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7D" w:rsidRPr="00B34E7D" w:rsidRDefault="00B34E7D" w:rsidP="00B34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7D">
        <w:rPr>
          <w:rFonts w:ascii="Times New Roman" w:hAnsi="Times New Roman" w:cs="Times New Roman"/>
          <w:b/>
          <w:sz w:val="28"/>
          <w:szCs w:val="28"/>
        </w:rPr>
        <w:t>Информационная культура личности в пространстве современного урока.</w:t>
      </w:r>
    </w:p>
    <w:p w:rsidR="00B34E7D" w:rsidRDefault="00B34E7D" w:rsidP="009D1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E12" w:rsidRDefault="00FB3DE5" w:rsidP="005A0E1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F351F">
        <w:rPr>
          <w:rFonts w:ascii="Times New Roman" w:hAnsi="Times New Roman" w:cs="Times New Roman"/>
          <w:sz w:val="28"/>
          <w:szCs w:val="28"/>
        </w:rPr>
        <w:t xml:space="preserve"> </w:t>
      </w:r>
      <w:r w:rsidR="00EC5848" w:rsidRPr="00EC5848">
        <w:rPr>
          <w:rFonts w:ascii="Times New Roman" w:hAnsi="Times New Roman" w:cs="Times New Roman"/>
          <w:bCs/>
          <w:sz w:val="28"/>
          <w:szCs w:val="28"/>
        </w:rPr>
        <w:t>Ничему тому, что важно знать,</w:t>
      </w:r>
    </w:p>
    <w:p w:rsidR="005A0E12" w:rsidRDefault="00EC5848" w:rsidP="005A0E1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C5848">
        <w:rPr>
          <w:rFonts w:ascii="Times New Roman" w:hAnsi="Times New Roman" w:cs="Times New Roman"/>
          <w:bCs/>
          <w:sz w:val="28"/>
          <w:szCs w:val="28"/>
        </w:rPr>
        <w:t xml:space="preserve"> научить нельзя, — все, что может </w:t>
      </w:r>
    </w:p>
    <w:p w:rsidR="00EC5848" w:rsidRPr="00EC5848" w:rsidRDefault="00EC5848" w:rsidP="005A0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848">
        <w:rPr>
          <w:rFonts w:ascii="Times New Roman" w:hAnsi="Times New Roman" w:cs="Times New Roman"/>
          <w:bCs/>
          <w:sz w:val="28"/>
          <w:szCs w:val="28"/>
        </w:rPr>
        <w:t>сделать учитель, это указать дорожки.</w:t>
      </w:r>
    </w:p>
    <w:p w:rsidR="005A0E12" w:rsidRPr="005A0E12" w:rsidRDefault="005A0E12" w:rsidP="005A0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A0E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Р.Олдингтон</w:t>
      </w:r>
      <w:proofErr w:type="spellEnd"/>
      <w:r w:rsidRPr="005A0E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D1B85" w:rsidRPr="008F351F" w:rsidRDefault="009D1B85" w:rsidP="00EC5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DE5" w:rsidRPr="008F351F" w:rsidRDefault="00FB3DE5" w:rsidP="009D1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1F">
        <w:rPr>
          <w:rFonts w:ascii="Times New Roman" w:hAnsi="Times New Roman" w:cs="Times New Roman"/>
          <w:sz w:val="28"/>
          <w:szCs w:val="28"/>
        </w:rPr>
        <w:t>Современная жизнь предъявляет человеку жёсткие требования – это высокое качество образования, коммуникабельность, целеустремлённость, креативность, качества Лидера, а самое главное – умение ориентироваться в большом потоке информации.</w:t>
      </w:r>
      <w:r w:rsidR="008F351F" w:rsidRPr="008F351F">
        <w:rPr>
          <w:rFonts w:ascii="Times New Roman" w:hAnsi="Times New Roman" w:cs="Times New Roman"/>
          <w:sz w:val="28"/>
          <w:szCs w:val="28"/>
        </w:rPr>
        <w:t xml:space="preserve"> Выйдя из стен школы, выпускник должен продолжить </w:t>
      </w:r>
      <w:proofErr w:type="spellStart"/>
      <w:r w:rsidR="008F351F" w:rsidRPr="008F351F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="008F351F" w:rsidRPr="008F351F">
        <w:rPr>
          <w:rFonts w:ascii="Times New Roman" w:hAnsi="Times New Roman" w:cs="Times New Roman"/>
          <w:sz w:val="28"/>
          <w:szCs w:val="28"/>
        </w:rPr>
        <w:t xml:space="preserve"> и самосовершенствоваться, а для этого необходимо научиться определённым способам действий.</w:t>
      </w:r>
    </w:p>
    <w:p w:rsidR="00FB3DE5" w:rsidRPr="009D1B85" w:rsidRDefault="00FB3DE5" w:rsidP="009D1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1F">
        <w:rPr>
          <w:rFonts w:ascii="Times New Roman" w:hAnsi="Times New Roman" w:cs="Times New Roman"/>
          <w:sz w:val="28"/>
          <w:szCs w:val="28"/>
        </w:rPr>
        <w:t>Подготовка учеников к жизни закладывается в школе, поэтому требования к образованию сегодня меняют свои приоритеты</w:t>
      </w:r>
      <w:r w:rsidR="009D1B85">
        <w:rPr>
          <w:rFonts w:ascii="Times New Roman" w:hAnsi="Times New Roman" w:cs="Times New Roman"/>
          <w:sz w:val="28"/>
          <w:szCs w:val="28"/>
        </w:rPr>
        <w:t xml:space="preserve">. </w:t>
      </w:r>
      <w:r w:rsidRPr="008F351F">
        <w:rPr>
          <w:rFonts w:ascii="Times New Roman" w:hAnsi="Times New Roman" w:cs="Times New Roman"/>
          <w:sz w:val="28"/>
          <w:szCs w:val="28"/>
        </w:rPr>
        <w:t xml:space="preserve">Меняются цели и содержание образования, появляются новые средства и технологии обучения, но при всём многообразии – урок остаётся  главной формой организации учебного процесса. И для того, чтобы реализовать требования, предъявляемые </w:t>
      </w:r>
      <w:r w:rsidR="00D748F1">
        <w:rPr>
          <w:rFonts w:ascii="Times New Roman" w:hAnsi="Times New Roman" w:cs="Times New Roman"/>
          <w:sz w:val="28"/>
          <w:szCs w:val="28"/>
        </w:rPr>
        <w:t>с</w:t>
      </w:r>
      <w:r w:rsidRPr="008F351F">
        <w:rPr>
          <w:rFonts w:ascii="Times New Roman" w:hAnsi="Times New Roman" w:cs="Times New Roman"/>
          <w:sz w:val="28"/>
          <w:szCs w:val="28"/>
        </w:rPr>
        <w:t>тандартами второго поколения, урок должен стать новым, современным!</w:t>
      </w:r>
      <w:r w:rsidR="009D1B85">
        <w:rPr>
          <w:rFonts w:ascii="Times New Roman" w:hAnsi="Times New Roman" w:cs="Times New Roman"/>
          <w:sz w:val="28"/>
          <w:szCs w:val="28"/>
        </w:rPr>
        <w:t xml:space="preserve"> </w:t>
      </w:r>
      <w:r w:rsidRPr="008F351F">
        <w:rPr>
          <w:rStyle w:val="c3"/>
          <w:rFonts w:ascii="Times New Roman" w:hAnsi="Times New Roman" w:cs="Times New Roman"/>
          <w:color w:val="000000"/>
          <w:sz w:val="28"/>
          <w:szCs w:val="28"/>
        </w:rPr>
        <w:t>«Развитие личности – смысл и цель современного образования», так записано в новом образовательном стандарте.</w:t>
      </w:r>
    </w:p>
    <w:p w:rsidR="005B0645" w:rsidRPr="00FD0797" w:rsidRDefault="005B0645" w:rsidP="009D1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797">
        <w:rPr>
          <w:rFonts w:ascii="Times New Roman" w:hAnsi="Times New Roman" w:cs="Times New Roman"/>
          <w:bCs/>
          <w:sz w:val="28"/>
          <w:szCs w:val="28"/>
        </w:rPr>
        <w:t>Какая же роль в пространстве современного урока отводится информационной культуре личности?</w:t>
      </w:r>
    </w:p>
    <w:p w:rsidR="00FB3DE5" w:rsidRDefault="00F1701D" w:rsidP="008D2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</w:t>
      </w:r>
      <w:r w:rsidR="00FB3DE5" w:rsidRPr="008F351F">
        <w:rPr>
          <w:rFonts w:ascii="Times New Roman" w:hAnsi="Times New Roman" w:cs="Times New Roman"/>
          <w:sz w:val="28"/>
          <w:szCs w:val="28"/>
        </w:rPr>
        <w:t>еняются функции участников образовательного процесса: учитель из вещателя и передатчика информации становится менеджером. Главное для учителя  в новой системе образования – это управлять процессом обучения,  а не передавать знания. Функци</w:t>
      </w:r>
      <w:r w:rsidR="009D1B85">
        <w:rPr>
          <w:rFonts w:ascii="Times New Roman" w:hAnsi="Times New Roman" w:cs="Times New Roman"/>
          <w:sz w:val="28"/>
          <w:szCs w:val="28"/>
        </w:rPr>
        <w:t>я</w:t>
      </w:r>
      <w:r w:rsidR="00FB3DE5" w:rsidRPr="008F351F">
        <w:rPr>
          <w:rFonts w:ascii="Times New Roman" w:hAnsi="Times New Roman" w:cs="Times New Roman"/>
          <w:sz w:val="28"/>
          <w:szCs w:val="28"/>
        </w:rPr>
        <w:t xml:space="preserve"> ученика – активный деятель. То есть учащийся становится активной Личностью, умеющей ставить цели и достигать их, самостоятельно перерабатывать информацию и применять имеющиеся знания  на практике. </w:t>
      </w:r>
    </w:p>
    <w:p w:rsidR="005B0645" w:rsidRPr="008D272C" w:rsidRDefault="005358BD" w:rsidP="008D2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остановлю свое внимание на </w:t>
      </w:r>
      <w:r w:rsidR="005B0645">
        <w:rPr>
          <w:rFonts w:ascii="Times New Roman" w:hAnsi="Times New Roman" w:cs="Times New Roman"/>
          <w:sz w:val="28"/>
          <w:szCs w:val="28"/>
        </w:rPr>
        <w:t xml:space="preserve"> некоторых</w:t>
      </w:r>
      <w:r>
        <w:rPr>
          <w:rFonts w:ascii="Times New Roman" w:hAnsi="Times New Roman" w:cs="Times New Roman"/>
          <w:sz w:val="28"/>
          <w:szCs w:val="28"/>
        </w:rPr>
        <w:t xml:space="preserve"> видах</w:t>
      </w:r>
      <w:r w:rsidR="005B0645">
        <w:rPr>
          <w:rFonts w:ascii="Times New Roman" w:hAnsi="Times New Roman" w:cs="Times New Roman"/>
          <w:sz w:val="28"/>
          <w:szCs w:val="28"/>
        </w:rPr>
        <w:t xml:space="preserve"> заданий, </w:t>
      </w:r>
      <w:r>
        <w:rPr>
          <w:rFonts w:ascii="Times New Roman" w:hAnsi="Times New Roman" w:cs="Times New Roman"/>
          <w:sz w:val="28"/>
          <w:szCs w:val="28"/>
        </w:rPr>
        <w:t>связанных</w:t>
      </w:r>
      <w:r w:rsidR="005B064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B0645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="005B0645">
        <w:rPr>
          <w:rFonts w:ascii="Times New Roman" w:hAnsi="Times New Roman" w:cs="Times New Roman"/>
          <w:sz w:val="28"/>
          <w:szCs w:val="28"/>
        </w:rPr>
        <w:t xml:space="preserve"> информационной компетентности, </w:t>
      </w:r>
      <w:r w:rsidR="005B0645" w:rsidRPr="008D272C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емых</w:t>
      </w:r>
      <w:r w:rsidR="008D272C">
        <w:rPr>
          <w:rFonts w:ascii="Times New Roman" w:hAnsi="Times New Roman" w:cs="Times New Roman"/>
          <w:sz w:val="28"/>
          <w:szCs w:val="28"/>
        </w:rPr>
        <w:t xml:space="preserve"> </w:t>
      </w:r>
      <w:r w:rsidR="005B0645" w:rsidRPr="008D272C">
        <w:rPr>
          <w:rFonts w:ascii="Times New Roman" w:hAnsi="Times New Roman" w:cs="Times New Roman"/>
          <w:sz w:val="28"/>
          <w:szCs w:val="28"/>
        </w:rPr>
        <w:t>учителями школы для реализации системно-</w:t>
      </w:r>
      <w:proofErr w:type="spellStart"/>
      <w:r w:rsidR="005B0645" w:rsidRPr="008D272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B0645" w:rsidRPr="008D272C">
        <w:rPr>
          <w:rFonts w:ascii="Times New Roman" w:hAnsi="Times New Roman" w:cs="Times New Roman"/>
          <w:sz w:val="28"/>
          <w:szCs w:val="28"/>
        </w:rPr>
        <w:t>  подхода в обучении.</w:t>
      </w:r>
    </w:p>
    <w:p w:rsidR="00873874" w:rsidRPr="00873874" w:rsidRDefault="00B71F61" w:rsidP="008D2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351F">
        <w:rPr>
          <w:rFonts w:ascii="Times New Roman" w:hAnsi="Times New Roman" w:cs="Times New Roman"/>
          <w:sz w:val="28"/>
          <w:szCs w:val="28"/>
        </w:rPr>
        <w:t xml:space="preserve"> обучении химии сложилась практика применения учебных заданий, </w:t>
      </w:r>
      <w:r>
        <w:rPr>
          <w:rFonts w:ascii="Times New Roman" w:hAnsi="Times New Roman" w:cs="Times New Roman"/>
          <w:sz w:val="28"/>
          <w:szCs w:val="28"/>
        </w:rPr>
        <w:t>слаб</w:t>
      </w:r>
      <w:r w:rsidRPr="008F351F">
        <w:rPr>
          <w:rFonts w:ascii="Times New Roman" w:hAnsi="Times New Roman" w:cs="Times New Roman"/>
          <w:sz w:val="28"/>
          <w:szCs w:val="28"/>
        </w:rPr>
        <w:t xml:space="preserve">о связанных с повседневной жизнью, вырванных из контекста, содержащих </w:t>
      </w:r>
      <w:r w:rsidRPr="00873874">
        <w:rPr>
          <w:rFonts w:ascii="Times New Roman" w:hAnsi="Times New Roman" w:cs="Times New Roman"/>
          <w:sz w:val="28"/>
          <w:szCs w:val="28"/>
        </w:rPr>
        <w:t xml:space="preserve">минимальный объём информации. Эти задания имеют низкий мотивирующий потенциал, поскольку никак не связаны с практикой и, следовательно, могут формировать негативное отношение к химии. Современный процесс обучения нацелен на формирование умения применять полученные знания в различных ситуациях. А для этого необходимы задания, в которых химическая сторона явления показана не изолированно, а в контексте, во взаимосвязи с другими явлениями и сторонами жизни. Содержание этих заданий направлено на развитие познавательного интереса </w:t>
      </w:r>
      <w:r w:rsidRPr="00873874">
        <w:rPr>
          <w:rFonts w:ascii="Times New Roman" w:hAnsi="Times New Roman" w:cs="Times New Roman"/>
          <w:sz w:val="28"/>
          <w:szCs w:val="28"/>
        </w:rPr>
        <w:lastRenderedPageBreak/>
        <w:t>школьников.</w:t>
      </w:r>
      <w:r w:rsidR="00873874" w:rsidRPr="00873874">
        <w:rPr>
          <w:rFonts w:ascii="Times New Roman" w:hAnsi="Times New Roman"/>
          <w:sz w:val="28"/>
          <w:szCs w:val="28"/>
        </w:rPr>
        <w:t xml:space="preserve"> Одним из средств контекстного обучения являются </w:t>
      </w:r>
      <w:r w:rsidR="00873874" w:rsidRPr="00873874">
        <w:rPr>
          <w:rFonts w:ascii="Times New Roman" w:hAnsi="Times New Roman"/>
          <w:i/>
          <w:iCs/>
          <w:sz w:val="28"/>
          <w:szCs w:val="28"/>
        </w:rPr>
        <w:t>контекстные задачи.</w:t>
      </w:r>
    </w:p>
    <w:p w:rsidR="00873874" w:rsidRPr="00214B18" w:rsidRDefault="00873874" w:rsidP="00682E41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3658">
        <w:rPr>
          <w:rFonts w:ascii="Times New Roman" w:hAnsi="Times New Roman"/>
          <w:b/>
          <w:bCs/>
          <w:iCs/>
          <w:sz w:val="28"/>
          <w:szCs w:val="28"/>
        </w:rPr>
        <w:t>Контекстная задача</w:t>
      </w:r>
      <w:r w:rsidRPr="00873874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873874">
        <w:rPr>
          <w:rFonts w:ascii="Times New Roman" w:hAnsi="Times New Roman"/>
          <w:sz w:val="28"/>
          <w:szCs w:val="28"/>
        </w:rPr>
        <w:t xml:space="preserve">– это задача мотивационного характера, в условии которой описана конкретная жизненная ситуация, </w:t>
      </w:r>
      <w:r w:rsidRPr="00214B18">
        <w:rPr>
          <w:rFonts w:ascii="Times New Roman" w:hAnsi="Times New Roman"/>
          <w:sz w:val="28"/>
          <w:szCs w:val="28"/>
        </w:rPr>
        <w:t>коррелирующая с имеющимся социокультурным опытом учащихся</w:t>
      </w:r>
      <w:r w:rsidR="003E59F4">
        <w:rPr>
          <w:rFonts w:ascii="Times New Roman" w:hAnsi="Times New Roman"/>
          <w:sz w:val="28"/>
          <w:szCs w:val="28"/>
        </w:rPr>
        <w:t>. Т</w:t>
      </w:r>
      <w:r w:rsidRPr="00214B18">
        <w:rPr>
          <w:rFonts w:ascii="Times New Roman" w:hAnsi="Times New Roman"/>
          <w:sz w:val="28"/>
          <w:szCs w:val="28"/>
        </w:rPr>
        <w:t>ребованием задачи является анализ, осмысление и объяснение этой ситуации или выбор способа действия в ней, а результатом решения задачи является встреча с учебной проблемой и осознание ее личностной значимости.</w:t>
      </w:r>
    </w:p>
    <w:p w:rsidR="00873874" w:rsidRDefault="00873874" w:rsidP="00873874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874">
        <w:rPr>
          <w:rFonts w:ascii="Times New Roman" w:hAnsi="Times New Roman"/>
          <w:sz w:val="28"/>
          <w:szCs w:val="28"/>
        </w:rPr>
        <w:t>Чтение текста подобных задач понимается как деятельность</w:t>
      </w:r>
      <w:r>
        <w:rPr>
          <w:rFonts w:ascii="Times New Roman" w:hAnsi="Times New Roman"/>
          <w:sz w:val="28"/>
          <w:szCs w:val="28"/>
        </w:rPr>
        <w:t>,</w:t>
      </w:r>
      <w:r w:rsidRPr="00873874">
        <w:rPr>
          <w:rFonts w:ascii="Times New Roman" w:hAnsi="Times New Roman"/>
          <w:sz w:val="28"/>
          <w:szCs w:val="28"/>
        </w:rPr>
        <w:t xml:space="preserve"> имеющая значение не только для развития мыслительных операций учащегося, но и для приобретения им духовного и жизненного опыта.</w:t>
      </w:r>
    </w:p>
    <w:p w:rsidR="00682E41" w:rsidRPr="00682E41" w:rsidRDefault="00682E41" w:rsidP="00682E4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F2574C" w:rsidRPr="00682E41" w:rsidRDefault="00F33658" w:rsidP="00682E4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Вашему вниманию я предлагаю с</w:t>
      </w:r>
      <w:r w:rsidR="00ED7D24" w:rsidRPr="00ED7D24">
        <w:rPr>
          <w:rFonts w:ascii="Times New Roman" w:hAnsi="Times New Roman"/>
          <w:sz w:val="28"/>
          <w:szCs w:val="24"/>
        </w:rPr>
        <w:t>равнительный анализ тра</w:t>
      </w:r>
      <w:r w:rsidR="00F2574C">
        <w:rPr>
          <w:rFonts w:ascii="Times New Roman" w:hAnsi="Times New Roman"/>
          <w:sz w:val="28"/>
          <w:szCs w:val="24"/>
        </w:rPr>
        <w:t>диционн</w:t>
      </w:r>
      <w:r w:rsidR="00CD460F">
        <w:rPr>
          <w:rFonts w:ascii="Times New Roman" w:hAnsi="Times New Roman"/>
          <w:sz w:val="28"/>
          <w:szCs w:val="24"/>
        </w:rPr>
        <w:t>ого</w:t>
      </w:r>
      <w:r w:rsidR="00F2574C">
        <w:rPr>
          <w:rFonts w:ascii="Times New Roman" w:hAnsi="Times New Roman"/>
          <w:sz w:val="28"/>
          <w:szCs w:val="24"/>
        </w:rPr>
        <w:t xml:space="preserve"> и контекстн</w:t>
      </w:r>
      <w:r w:rsidR="00CD460F">
        <w:rPr>
          <w:rFonts w:ascii="Times New Roman" w:hAnsi="Times New Roman"/>
          <w:sz w:val="28"/>
          <w:szCs w:val="24"/>
        </w:rPr>
        <w:t>ого</w:t>
      </w:r>
      <w:r w:rsidR="00571185">
        <w:rPr>
          <w:rFonts w:ascii="Times New Roman" w:hAnsi="Times New Roman"/>
          <w:sz w:val="28"/>
          <w:szCs w:val="24"/>
        </w:rPr>
        <w:t xml:space="preserve"> </w:t>
      </w:r>
      <w:r w:rsidR="00F2574C">
        <w:rPr>
          <w:rFonts w:ascii="Times New Roman" w:hAnsi="Times New Roman"/>
          <w:sz w:val="28"/>
          <w:szCs w:val="24"/>
        </w:rPr>
        <w:t xml:space="preserve"> заданий</w:t>
      </w:r>
      <w:r w:rsidR="00ED7D24" w:rsidRPr="00ED7D24">
        <w:rPr>
          <w:rFonts w:ascii="Times New Roman" w:hAnsi="Times New Roman"/>
          <w:sz w:val="28"/>
          <w:szCs w:val="24"/>
        </w:rPr>
        <w:t xml:space="preserve">. </w:t>
      </w:r>
    </w:p>
    <w:p w:rsidR="00ED7D24" w:rsidRDefault="00ED7D24" w:rsidP="00F2574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4"/>
        </w:rPr>
      </w:pPr>
      <w:r w:rsidRPr="00ED7D24">
        <w:rPr>
          <w:rFonts w:ascii="Times New Roman" w:hAnsi="Times New Roman"/>
          <w:color w:val="000000"/>
          <w:spacing w:val="-1"/>
          <w:sz w:val="28"/>
          <w:szCs w:val="24"/>
        </w:rPr>
        <w:t xml:space="preserve">Прежде всего, это содержание самого </w:t>
      </w:r>
      <w:r w:rsidR="00571185">
        <w:rPr>
          <w:rFonts w:ascii="Times New Roman" w:hAnsi="Times New Roman"/>
          <w:color w:val="000000"/>
          <w:spacing w:val="-1"/>
          <w:sz w:val="28"/>
          <w:szCs w:val="24"/>
        </w:rPr>
        <w:t xml:space="preserve">контекстного </w:t>
      </w:r>
      <w:r w:rsidRPr="00ED7D24">
        <w:rPr>
          <w:rFonts w:ascii="Times New Roman" w:hAnsi="Times New Roman"/>
          <w:color w:val="000000"/>
          <w:spacing w:val="-1"/>
          <w:sz w:val="28"/>
          <w:szCs w:val="24"/>
        </w:rPr>
        <w:t>задания, которое ориентировано на то, чтобы вызвать интерес у учащегося, актуализировать имеющий у учащегося личностный опыт</w:t>
      </w:r>
      <w:r w:rsidRPr="00ED7D24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F2574C" w:rsidRPr="00ED7D24" w:rsidRDefault="00F2574C" w:rsidP="00F2574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6283"/>
      </w:tblGrid>
      <w:tr w:rsidR="00ED7D24" w:rsidRPr="00ED7D24" w:rsidTr="00FD739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24" w:rsidRPr="00ED7D24" w:rsidRDefault="00ED7D24" w:rsidP="00ED7D2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D7D24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Тема: Растворы. Способы выражения концентрации раствора</w:t>
            </w:r>
          </w:p>
        </w:tc>
      </w:tr>
      <w:tr w:rsidR="00ED7D24" w:rsidRPr="00ED7D24" w:rsidTr="00FD7399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24" w:rsidRPr="00ED7D24" w:rsidRDefault="00ED7D24" w:rsidP="00ED7D2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D7D24">
              <w:rPr>
                <w:rFonts w:ascii="Times New Roman" w:hAnsi="Times New Roman"/>
                <w:sz w:val="28"/>
                <w:szCs w:val="24"/>
                <w:lang w:eastAsia="ru-RU"/>
              </w:rPr>
              <w:t>Традиционные задания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24" w:rsidRPr="00ED7D24" w:rsidRDefault="00ED7D24" w:rsidP="00ED7D2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D7D24">
              <w:rPr>
                <w:rFonts w:ascii="Times New Roman" w:hAnsi="Times New Roman"/>
                <w:sz w:val="28"/>
                <w:szCs w:val="24"/>
                <w:lang w:eastAsia="ru-RU"/>
              </w:rPr>
              <w:t>Контекстные задания</w:t>
            </w:r>
          </w:p>
        </w:tc>
      </w:tr>
      <w:tr w:rsidR="00ED7D24" w:rsidRPr="00ED7D24" w:rsidTr="00FD7399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24" w:rsidRPr="00ED7D24" w:rsidRDefault="00ED7D24" w:rsidP="00ED7D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D7D24">
              <w:rPr>
                <w:rFonts w:ascii="Times New Roman" w:hAnsi="Times New Roman"/>
                <w:sz w:val="28"/>
                <w:szCs w:val="24"/>
                <w:lang w:eastAsia="ru-RU"/>
              </w:rPr>
              <w:t>Вычислите массовую долю нитрата калия в растворе, если в 1л воды было растворено 2 моль нитрата калия, 0,5 моль хлорида натрия и 0,5 моль нитрата натрия.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24" w:rsidRPr="00ED7D24" w:rsidRDefault="00ED7D24" w:rsidP="00ED7D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ED7D24">
              <w:rPr>
                <w:rFonts w:ascii="Times New Roman" w:hAnsi="Times New Roman"/>
                <w:sz w:val="28"/>
                <w:szCs w:val="24"/>
                <w:lang w:eastAsia="ru-RU"/>
              </w:rPr>
              <w:t>Порошок «</w:t>
            </w:r>
            <w:proofErr w:type="spellStart"/>
            <w:r w:rsidRPr="00ED7D24">
              <w:rPr>
                <w:rFonts w:ascii="Times New Roman" w:hAnsi="Times New Roman"/>
                <w:sz w:val="28"/>
                <w:szCs w:val="24"/>
                <w:lang w:eastAsia="ru-RU"/>
              </w:rPr>
              <w:t>Регидрон</w:t>
            </w:r>
            <w:proofErr w:type="spellEnd"/>
            <w:r w:rsidRPr="00ED7D2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» используют при обезвоживании организма. Одна доза порошка содержит 3,5г хлорида натрия, </w:t>
            </w:r>
            <w:smartTag w:uri="urn:schemas-microsoft-com:office:smarttags" w:element="metricconverter">
              <w:smartTagPr>
                <w:attr w:name="ProductID" w:val="2,5 г"/>
              </w:smartTagPr>
              <w:r w:rsidRPr="00ED7D24">
                <w:rPr>
                  <w:rFonts w:ascii="Times New Roman" w:hAnsi="Times New Roman"/>
                  <w:sz w:val="28"/>
                  <w:szCs w:val="24"/>
                  <w:lang w:eastAsia="ru-RU"/>
                </w:rPr>
                <w:t>2,5 г</w:t>
              </w:r>
            </w:smartTag>
            <w:r w:rsidRPr="00ED7D2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хлорида калия, </w:t>
            </w:r>
            <w:smartTag w:uri="urn:schemas-microsoft-com:office:smarttags" w:element="metricconverter">
              <w:smartTagPr>
                <w:attr w:name="ProductID" w:val="2,9 г"/>
              </w:smartTagPr>
              <w:r w:rsidRPr="00ED7D24">
                <w:rPr>
                  <w:rFonts w:ascii="Times New Roman" w:hAnsi="Times New Roman"/>
                  <w:sz w:val="28"/>
                  <w:szCs w:val="24"/>
                  <w:lang w:eastAsia="ru-RU"/>
                </w:rPr>
                <w:t>2,9 г</w:t>
              </w:r>
            </w:smartTag>
            <w:r w:rsidRPr="00ED7D2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цитрата натрия и 10г глюкозы. Перед употреблением дозу растворяют в  1л воды. Определите массовые доли всех компонентов порошка «</w:t>
            </w:r>
            <w:proofErr w:type="spellStart"/>
            <w:r w:rsidRPr="00ED7D24">
              <w:rPr>
                <w:rFonts w:ascii="Times New Roman" w:hAnsi="Times New Roman"/>
                <w:sz w:val="28"/>
                <w:szCs w:val="24"/>
                <w:lang w:eastAsia="ru-RU"/>
              </w:rPr>
              <w:t>Регидрон</w:t>
            </w:r>
            <w:proofErr w:type="spellEnd"/>
            <w:r w:rsidRPr="00ED7D24">
              <w:rPr>
                <w:rFonts w:ascii="Times New Roman" w:hAnsi="Times New Roman"/>
                <w:sz w:val="28"/>
                <w:szCs w:val="24"/>
                <w:lang w:eastAsia="ru-RU"/>
              </w:rPr>
              <w:t>» в полученном растворе</w:t>
            </w:r>
            <w:r w:rsidR="00F2574C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ED7D24" w:rsidRPr="00ED7D24" w:rsidRDefault="00ED7D24" w:rsidP="00ED7D2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ED7D24" w:rsidRPr="00ED7D24" w:rsidRDefault="00ED7D24" w:rsidP="00ED7D24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9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ED7D24">
        <w:rPr>
          <w:rFonts w:ascii="Times New Roman" w:hAnsi="Times New Roman"/>
          <w:sz w:val="28"/>
          <w:szCs w:val="24"/>
        </w:rPr>
        <w:tab/>
      </w:r>
    </w:p>
    <w:p w:rsidR="00ED7D24" w:rsidRPr="00ED7D24" w:rsidRDefault="00ED7D24" w:rsidP="00ED7D24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9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ED7D24">
        <w:rPr>
          <w:rFonts w:ascii="Times New Roman" w:hAnsi="Times New Roman"/>
          <w:color w:val="000000"/>
          <w:spacing w:val="-1"/>
          <w:sz w:val="28"/>
          <w:szCs w:val="24"/>
        </w:rPr>
        <w:tab/>
        <w:t>Как правило, в</w:t>
      </w:r>
      <w:r w:rsidRPr="00ED7D24">
        <w:rPr>
          <w:rFonts w:ascii="Times New Roman" w:hAnsi="Times New Roman"/>
          <w:color w:val="000000"/>
          <w:sz w:val="28"/>
          <w:szCs w:val="24"/>
        </w:rPr>
        <w:t xml:space="preserve"> контекстных заданиях содержатся вопросы и проблемы, с </w:t>
      </w:r>
      <w:r w:rsidRPr="00ED7D24">
        <w:rPr>
          <w:rFonts w:ascii="Times New Roman" w:hAnsi="Times New Roman"/>
          <w:color w:val="000000"/>
          <w:spacing w:val="-1"/>
          <w:sz w:val="28"/>
          <w:szCs w:val="24"/>
        </w:rPr>
        <w:t xml:space="preserve">которыми ученик сталкивается в своей обыденно-практической жизни, литературных источниках, </w:t>
      </w:r>
      <w:r w:rsidRPr="00ED7D24">
        <w:rPr>
          <w:rFonts w:ascii="Times New Roman" w:hAnsi="Times New Roman"/>
          <w:color w:val="000000"/>
          <w:spacing w:val="-2"/>
          <w:sz w:val="28"/>
          <w:szCs w:val="24"/>
        </w:rPr>
        <w:t>либо они соответствуют его профессиональным интересам и найдут применение в дальнейшем обучении</w:t>
      </w:r>
      <w:r w:rsidRPr="00ED7D24">
        <w:rPr>
          <w:rFonts w:ascii="Times New Roman" w:hAnsi="Times New Roman"/>
          <w:color w:val="000000"/>
          <w:spacing w:val="-1"/>
          <w:sz w:val="28"/>
          <w:szCs w:val="24"/>
        </w:rPr>
        <w:t xml:space="preserve">. </w:t>
      </w:r>
    </w:p>
    <w:p w:rsidR="00ED7D24" w:rsidRPr="00ED7D24" w:rsidRDefault="00ED7D24" w:rsidP="00EE7D9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ED7D24">
        <w:rPr>
          <w:rFonts w:ascii="Times New Roman" w:hAnsi="Times New Roman"/>
          <w:sz w:val="28"/>
          <w:szCs w:val="24"/>
        </w:rPr>
        <w:t xml:space="preserve">Содержание традиционных и контекстных заданий направлено на контроль усвоения одних и тех же элементов знаний. Однако контекст заданий второго типа способен мотивировать ученика на поиск ответа на поставленную задачу, вызывать интерес с практической точки зрения и создать условия для применения знаний в ситуациях, способных возникать в реальной жизни. Контекстные  задания могут предполагать самостоятельный поиск недостающей для решения информации, ее обобщение и анализ, </w:t>
      </w:r>
      <w:r w:rsidR="00EE7D9C">
        <w:rPr>
          <w:rFonts w:ascii="Times New Roman" w:hAnsi="Times New Roman"/>
          <w:sz w:val="28"/>
          <w:szCs w:val="24"/>
        </w:rPr>
        <w:t xml:space="preserve">все </w:t>
      </w:r>
      <w:r w:rsidRPr="00ED7D24">
        <w:rPr>
          <w:rFonts w:ascii="Times New Roman" w:hAnsi="Times New Roman"/>
          <w:sz w:val="28"/>
          <w:szCs w:val="24"/>
        </w:rPr>
        <w:t xml:space="preserve">это позволяет оценивать показатели </w:t>
      </w:r>
      <w:proofErr w:type="spellStart"/>
      <w:r w:rsidRPr="00ED7D24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ED7D24">
        <w:rPr>
          <w:rFonts w:ascii="Times New Roman" w:hAnsi="Times New Roman"/>
          <w:sz w:val="28"/>
          <w:szCs w:val="24"/>
        </w:rPr>
        <w:t xml:space="preserve"> </w:t>
      </w:r>
      <w:r w:rsidR="00571185">
        <w:rPr>
          <w:rFonts w:ascii="Times New Roman" w:hAnsi="Times New Roman"/>
          <w:sz w:val="28"/>
          <w:szCs w:val="24"/>
        </w:rPr>
        <w:t>УУД.</w:t>
      </w:r>
    </w:p>
    <w:p w:rsidR="00EE7D9C" w:rsidRPr="00EE7D9C" w:rsidRDefault="00EE7D9C" w:rsidP="00EE7D9C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D9C">
        <w:rPr>
          <w:rFonts w:ascii="Times New Roman" w:hAnsi="Times New Roman" w:cs="Times New Roman"/>
          <w:b/>
          <w:sz w:val="28"/>
          <w:szCs w:val="28"/>
        </w:rPr>
        <w:t xml:space="preserve">8 класс. </w:t>
      </w:r>
    </w:p>
    <w:p w:rsidR="00EE7D9C" w:rsidRPr="00EE7D9C" w:rsidRDefault="00EE7D9C" w:rsidP="00EE7D9C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D9C">
        <w:rPr>
          <w:rFonts w:ascii="Times New Roman" w:hAnsi="Times New Roman" w:cs="Times New Roman"/>
          <w:sz w:val="28"/>
          <w:szCs w:val="28"/>
        </w:rPr>
        <w:t xml:space="preserve">При нагревании сода разлагается с выделением углекислого газа, что делает тесто пышным. </w:t>
      </w:r>
    </w:p>
    <w:p w:rsidR="00EE7D9C" w:rsidRPr="00EE7D9C" w:rsidRDefault="00EE7D9C" w:rsidP="00EE7D9C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D9C">
        <w:rPr>
          <w:rFonts w:ascii="Times New Roman" w:hAnsi="Times New Roman" w:cs="Times New Roman"/>
          <w:sz w:val="28"/>
          <w:szCs w:val="28"/>
        </w:rPr>
        <w:lastRenderedPageBreak/>
        <w:t>Вопросы.</w:t>
      </w:r>
    </w:p>
    <w:p w:rsidR="00EE7D9C" w:rsidRDefault="00EE7D9C" w:rsidP="00EE7D9C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D9C">
        <w:rPr>
          <w:rFonts w:ascii="Times New Roman" w:hAnsi="Times New Roman" w:cs="Times New Roman"/>
          <w:sz w:val="28"/>
          <w:szCs w:val="28"/>
        </w:rPr>
        <w:t>1.</w:t>
      </w:r>
      <w:r w:rsidR="00EB79C6">
        <w:rPr>
          <w:rFonts w:ascii="Times New Roman" w:hAnsi="Times New Roman" w:cs="Times New Roman"/>
          <w:sz w:val="28"/>
          <w:szCs w:val="28"/>
        </w:rPr>
        <w:t xml:space="preserve"> </w:t>
      </w:r>
      <w:r w:rsidRPr="00EE7D9C">
        <w:rPr>
          <w:rFonts w:ascii="Times New Roman" w:hAnsi="Times New Roman" w:cs="Times New Roman"/>
          <w:sz w:val="28"/>
          <w:szCs w:val="28"/>
        </w:rPr>
        <w:t>Какую формулу имеют сода и углекислый газ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D9C" w:rsidRPr="00EE7D9C" w:rsidRDefault="00EE7D9C" w:rsidP="00EE7D9C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D9C">
        <w:rPr>
          <w:rFonts w:ascii="Times New Roman" w:hAnsi="Times New Roman" w:cs="Times New Roman"/>
          <w:sz w:val="28"/>
          <w:szCs w:val="28"/>
        </w:rPr>
        <w:t>2.</w:t>
      </w:r>
      <w:r w:rsidR="00EB79C6">
        <w:rPr>
          <w:rFonts w:ascii="Times New Roman" w:hAnsi="Times New Roman" w:cs="Times New Roman"/>
          <w:sz w:val="28"/>
          <w:szCs w:val="28"/>
        </w:rPr>
        <w:t xml:space="preserve"> </w:t>
      </w:r>
      <w:r w:rsidRPr="00EE7D9C">
        <w:rPr>
          <w:rFonts w:ascii="Times New Roman" w:hAnsi="Times New Roman" w:cs="Times New Roman"/>
          <w:sz w:val="28"/>
          <w:szCs w:val="28"/>
        </w:rPr>
        <w:t>Определите тип химической реакции, протекающей при нагревании соды.</w:t>
      </w:r>
    </w:p>
    <w:p w:rsidR="00EE7D9C" w:rsidRPr="00EE7D9C" w:rsidRDefault="00EE7D9C" w:rsidP="00EE7D9C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D9C">
        <w:rPr>
          <w:rFonts w:ascii="Times New Roman" w:hAnsi="Times New Roman" w:cs="Times New Roman"/>
          <w:sz w:val="28"/>
          <w:szCs w:val="28"/>
        </w:rPr>
        <w:t>3.</w:t>
      </w:r>
      <w:r w:rsidR="00EB79C6">
        <w:rPr>
          <w:rFonts w:ascii="Times New Roman" w:hAnsi="Times New Roman" w:cs="Times New Roman"/>
          <w:sz w:val="28"/>
          <w:szCs w:val="28"/>
        </w:rPr>
        <w:t xml:space="preserve"> </w:t>
      </w:r>
      <w:r w:rsidRPr="00EE7D9C">
        <w:rPr>
          <w:rFonts w:ascii="Times New Roman" w:hAnsi="Times New Roman" w:cs="Times New Roman"/>
          <w:sz w:val="28"/>
          <w:szCs w:val="28"/>
        </w:rPr>
        <w:t>Составьте  уравнение химической реакции разложения соды с выделением углекислого газа, придающего тесту необходимую пышность.</w:t>
      </w:r>
    </w:p>
    <w:p w:rsidR="00EE7D9C" w:rsidRPr="00EE7D9C" w:rsidRDefault="00EE7D9C" w:rsidP="00EE7D9C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D9C">
        <w:rPr>
          <w:rFonts w:ascii="Times New Roman" w:hAnsi="Times New Roman" w:cs="Times New Roman"/>
          <w:sz w:val="28"/>
          <w:szCs w:val="28"/>
        </w:rPr>
        <w:t>4.</w:t>
      </w:r>
      <w:r w:rsidR="00EB79C6">
        <w:rPr>
          <w:rFonts w:ascii="Times New Roman" w:hAnsi="Times New Roman" w:cs="Times New Roman"/>
          <w:sz w:val="28"/>
          <w:szCs w:val="28"/>
        </w:rPr>
        <w:t xml:space="preserve"> </w:t>
      </w:r>
      <w:r w:rsidRPr="00EE7D9C">
        <w:rPr>
          <w:rFonts w:ascii="Times New Roman" w:hAnsi="Times New Roman" w:cs="Times New Roman"/>
          <w:sz w:val="28"/>
          <w:szCs w:val="28"/>
        </w:rPr>
        <w:t>Где и для чего используют данную химическую реакцию.</w:t>
      </w:r>
    </w:p>
    <w:p w:rsidR="00EE7D9C" w:rsidRPr="00EE7D9C" w:rsidRDefault="00EE7D9C" w:rsidP="00EE7D9C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D9C">
        <w:rPr>
          <w:rFonts w:ascii="Times New Roman" w:hAnsi="Times New Roman" w:cs="Times New Roman"/>
          <w:sz w:val="28"/>
          <w:szCs w:val="28"/>
        </w:rPr>
        <w:t>5.</w:t>
      </w:r>
      <w:r w:rsidR="00EB79C6">
        <w:rPr>
          <w:rFonts w:ascii="Times New Roman" w:hAnsi="Times New Roman" w:cs="Times New Roman"/>
          <w:sz w:val="28"/>
          <w:szCs w:val="28"/>
        </w:rPr>
        <w:t xml:space="preserve"> </w:t>
      </w:r>
      <w:r w:rsidR="00571185">
        <w:rPr>
          <w:rFonts w:ascii="Times New Roman" w:hAnsi="Times New Roman" w:cs="Times New Roman"/>
          <w:sz w:val="28"/>
          <w:szCs w:val="28"/>
        </w:rPr>
        <w:t>Найдите в И</w:t>
      </w:r>
      <w:r w:rsidRPr="00EE7D9C">
        <w:rPr>
          <w:rFonts w:ascii="Times New Roman" w:hAnsi="Times New Roman" w:cs="Times New Roman"/>
          <w:sz w:val="28"/>
          <w:szCs w:val="28"/>
        </w:rPr>
        <w:t>нтернете или других источниках информации, какие другие вещества можно использовать аналогичным образом</w:t>
      </w:r>
      <w:r w:rsidR="00571185">
        <w:rPr>
          <w:rFonts w:ascii="Times New Roman" w:hAnsi="Times New Roman" w:cs="Times New Roman"/>
          <w:sz w:val="28"/>
          <w:szCs w:val="28"/>
        </w:rPr>
        <w:t>.</w:t>
      </w:r>
      <w:r w:rsidRPr="00EE7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9C" w:rsidRPr="00EE7D9C" w:rsidRDefault="00EE7D9C" w:rsidP="00EE7D9C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D9C">
        <w:rPr>
          <w:rFonts w:ascii="Times New Roman" w:hAnsi="Times New Roman" w:cs="Times New Roman"/>
          <w:sz w:val="28"/>
          <w:szCs w:val="28"/>
        </w:rPr>
        <w:t>6. Составьте схему «Применение соды в домашнем хозяйстве».</w:t>
      </w:r>
    </w:p>
    <w:p w:rsidR="00DE582C" w:rsidRPr="00DE582C" w:rsidRDefault="00DE582C" w:rsidP="00F13F1E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2C">
        <w:rPr>
          <w:rFonts w:ascii="Times New Roman" w:hAnsi="Times New Roman" w:cs="Times New Roman"/>
          <w:b/>
          <w:sz w:val="28"/>
          <w:szCs w:val="28"/>
        </w:rPr>
        <w:t>9 класс.</w:t>
      </w:r>
    </w:p>
    <w:p w:rsidR="00A91003" w:rsidRDefault="001929E9" w:rsidP="00F13F1E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929E9">
        <w:rPr>
          <w:rFonts w:ascii="Times New Roman" w:hAnsi="Times New Roman" w:cs="Times New Roman"/>
          <w:sz w:val="28"/>
          <w:szCs w:val="28"/>
        </w:rPr>
        <w:t xml:space="preserve">ногие люди любят париться 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929E9">
        <w:rPr>
          <w:rFonts w:ascii="Times New Roman" w:hAnsi="Times New Roman" w:cs="Times New Roman"/>
          <w:sz w:val="28"/>
          <w:szCs w:val="28"/>
        </w:rPr>
        <w:t xml:space="preserve">ане.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29E9">
        <w:rPr>
          <w:rFonts w:ascii="Times New Roman" w:hAnsi="Times New Roman" w:cs="Times New Roman"/>
          <w:sz w:val="28"/>
          <w:szCs w:val="28"/>
        </w:rPr>
        <w:t>днако в русской бане не иск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929E9">
        <w:rPr>
          <w:rFonts w:ascii="Times New Roman" w:hAnsi="Times New Roman" w:cs="Times New Roman"/>
          <w:sz w:val="28"/>
          <w:szCs w:val="28"/>
        </w:rPr>
        <w:t xml:space="preserve">ючена </w:t>
      </w:r>
      <w:r>
        <w:rPr>
          <w:rFonts w:ascii="Times New Roman" w:hAnsi="Times New Roman" w:cs="Times New Roman"/>
          <w:sz w:val="28"/>
          <w:szCs w:val="28"/>
        </w:rPr>
        <w:t>уг</w:t>
      </w:r>
      <w:r w:rsidRPr="001929E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29E9">
        <w:rPr>
          <w:rFonts w:ascii="Times New Roman" w:hAnsi="Times New Roman" w:cs="Times New Roman"/>
          <w:sz w:val="28"/>
          <w:szCs w:val="28"/>
        </w:rPr>
        <w:t xml:space="preserve">а отравления </w:t>
      </w:r>
      <w:r>
        <w:rPr>
          <w:rFonts w:ascii="Times New Roman" w:hAnsi="Times New Roman" w:cs="Times New Roman"/>
          <w:sz w:val="28"/>
          <w:szCs w:val="28"/>
        </w:rPr>
        <w:t>угарны</w:t>
      </w:r>
      <w:r w:rsidRPr="001929E9">
        <w:rPr>
          <w:rFonts w:ascii="Times New Roman" w:hAnsi="Times New Roman" w:cs="Times New Roman"/>
          <w:sz w:val="28"/>
          <w:szCs w:val="28"/>
        </w:rPr>
        <w:t>м газом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929E9">
        <w:rPr>
          <w:rFonts w:ascii="Times New Roman" w:hAnsi="Times New Roman" w:cs="Times New Roman"/>
          <w:sz w:val="28"/>
          <w:szCs w:val="28"/>
        </w:rPr>
        <w:t>ризнаки отравления им детально описаны: снач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9E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929E9">
        <w:rPr>
          <w:rFonts w:ascii="Times New Roman" w:hAnsi="Times New Roman" w:cs="Times New Roman"/>
          <w:sz w:val="28"/>
          <w:szCs w:val="28"/>
        </w:rPr>
        <w:t>сильно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929E9">
        <w:rPr>
          <w:rFonts w:ascii="Times New Roman" w:hAnsi="Times New Roman" w:cs="Times New Roman"/>
          <w:sz w:val="28"/>
          <w:szCs w:val="28"/>
        </w:rPr>
        <w:t>головокр</w:t>
      </w:r>
      <w:r>
        <w:rPr>
          <w:rFonts w:ascii="Times New Roman" w:hAnsi="Times New Roman" w:cs="Times New Roman"/>
          <w:sz w:val="28"/>
          <w:szCs w:val="28"/>
        </w:rPr>
        <w:t>уж</w:t>
      </w:r>
      <w:r w:rsidRPr="001929E9">
        <w:rPr>
          <w:rFonts w:ascii="Times New Roman" w:hAnsi="Times New Roman" w:cs="Times New Roman"/>
          <w:sz w:val="28"/>
          <w:szCs w:val="28"/>
        </w:rPr>
        <w:t>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9E9">
        <w:rPr>
          <w:rFonts w:ascii="Times New Roman" w:hAnsi="Times New Roman" w:cs="Times New Roman"/>
          <w:sz w:val="28"/>
          <w:szCs w:val="28"/>
        </w:rPr>
        <w:t>нео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1929E9">
        <w:rPr>
          <w:rFonts w:ascii="Times New Roman" w:hAnsi="Times New Roman" w:cs="Times New Roman"/>
          <w:sz w:val="28"/>
          <w:szCs w:val="28"/>
        </w:rPr>
        <w:t>кновенная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1929E9">
        <w:rPr>
          <w:rFonts w:ascii="Times New Roman" w:hAnsi="Times New Roman" w:cs="Times New Roman"/>
          <w:sz w:val="28"/>
          <w:szCs w:val="28"/>
        </w:rPr>
        <w:t>ледность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29E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некоторы</w:t>
      </w:r>
      <w:r w:rsidRPr="001929E9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1929E9">
        <w:rPr>
          <w:rFonts w:ascii="Times New Roman" w:hAnsi="Times New Roman" w:cs="Times New Roman"/>
          <w:sz w:val="28"/>
          <w:szCs w:val="28"/>
        </w:rPr>
        <w:t>вает рвота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29E9">
        <w:rPr>
          <w:rFonts w:ascii="Times New Roman" w:hAnsi="Times New Roman" w:cs="Times New Roman"/>
          <w:sz w:val="28"/>
          <w:szCs w:val="28"/>
        </w:rPr>
        <w:t>потом глубокий обморок, а при продо</w:t>
      </w:r>
      <w:r>
        <w:rPr>
          <w:rFonts w:ascii="Times New Roman" w:hAnsi="Times New Roman" w:cs="Times New Roman"/>
          <w:sz w:val="28"/>
          <w:szCs w:val="28"/>
        </w:rPr>
        <w:t>лж</w:t>
      </w:r>
      <w:r w:rsidRPr="001929E9">
        <w:rPr>
          <w:rFonts w:ascii="Times New Roman" w:hAnsi="Times New Roman" w:cs="Times New Roman"/>
          <w:sz w:val="28"/>
          <w:szCs w:val="28"/>
        </w:rPr>
        <w:t>ительном воздействии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929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29E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- летальны</w:t>
      </w:r>
      <w:r w:rsidRPr="001929E9">
        <w:rPr>
          <w:rFonts w:ascii="Times New Roman" w:hAnsi="Times New Roman" w:cs="Times New Roman"/>
          <w:sz w:val="28"/>
          <w:szCs w:val="28"/>
        </w:rPr>
        <w:t xml:space="preserve">й исход.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1929E9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929E9">
        <w:rPr>
          <w:rFonts w:ascii="Times New Roman" w:hAnsi="Times New Roman" w:cs="Times New Roman"/>
          <w:sz w:val="28"/>
          <w:szCs w:val="28"/>
        </w:rPr>
        <w:t>ежать этой опасности, необходимо придерживаться след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29E9">
        <w:rPr>
          <w:rFonts w:ascii="Times New Roman" w:hAnsi="Times New Roman" w:cs="Times New Roman"/>
          <w:sz w:val="28"/>
          <w:szCs w:val="28"/>
        </w:rPr>
        <w:t>ющих правил: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9E9">
        <w:rPr>
          <w:rFonts w:ascii="Times New Roman" w:hAnsi="Times New Roman" w:cs="Times New Roman"/>
          <w:sz w:val="28"/>
          <w:szCs w:val="28"/>
        </w:rPr>
        <w:t>когда баня истоплена и уже достаточно про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1929E9">
        <w:rPr>
          <w:rFonts w:ascii="Times New Roman" w:hAnsi="Times New Roman" w:cs="Times New Roman"/>
          <w:sz w:val="28"/>
          <w:szCs w:val="28"/>
        </w:rPr>
        <w:t>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29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ужно</w:t>
      </w:r>
      <w:r w:rsidRPr="001929E9">
        <w:rPr>
          <w:rFonts w:ascii="Times New Roman" w:hAnsi="Times New Roman" w:cs="Times New Roman"/>
          <w:sz w:val="28"/>
          <w:szCs w:val="28"/>
        </w:rPr>
        <w:t xml:space="preserve"> тщате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929E9">
        <w:rPr>
          <w:rFonts w:ascii="Times New Roman" w:hAnsi="Times New Roman" w:cs="Times New Roman"/>
          <w:sz w:val="28"/>
          <w:szCs w:val="28"/>
        </w:rPr>
        <w:t xml:space="preserve">ьно перемешать угли в топке,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929E9">
        <w:rPr>
          <w:rFonts w:ascii="Times New Roman" w:hAnsi="Times New Roman" w:cs="Times New Roman"/>
          <w:sz w:val="28"/>
          <w:szCs w:val="28"/>
        </w:rPr>
        <w:t>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29E9">
        <w:rPr>
          <w:rFonts w:ascii="Times New Roman" w:hAnsi="Times New Roman" w:cs="Times New Roman"/>
          <w:sz w:val="28"/>
          <w:szCs w:val="28"/>
        </w:rPr>
        <w:t xml:space="preserve"> не осталось да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929E9">
        <w:rPr>
          <w:rFonts w:ascii="Times New Roman" w:hAnsi="Times New Roman" w:cs="Times New Roman"/>
          <w:sz w:val="28"/>
          <w:szCs w:val="28"/>
        </w:rPr>
        <w:t>е ма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929E9">
        <w:rPr>
          <w:rFonts w:ascii="Times New Roman" w:hAnsi="Times New Roman" w:cs="Times New Roman"/>
          <w:sz w:val="28"/>
          <w:szCs w:val="28"/>
        </w:rPr>
        <w:t xml:space="preserve">енькой тлеющей </w:t>
      </w:r>
      <w:r>
        <w:rPr>
          <w:rFonts w:ascii="Times New Roman" w:hAnsi="Times New Roman" w:cs="Times New Roman"/>
          <w:sz w:val="28"/>
          <w:szCs w:val="28"/>
        </w:rPr>
        <w:t>голове</w:t>
      </w:r>
      <w:r w:rsidRPr="001929E9">
        <w:rPr>
          <w:rFonts w:ascii="Times New Roman" w:hAnsi="Times New Roman" w:cs="Times New Roman"/>
          <w:sz w:val="28"/>
          <w:szCs w:val="28"/>
        </w:rPr>
        <w:t xml:space="preserve">шки. Большие тлеющие </w:t>
      </w:r>
      <w:r>
        <w:rPr>
          <w:rFonts w:ascii="Times New Roman" w:hAnsi="Times New Roman" w:cs="Times New Roman"/>
          <w:sz w:val="28"/>
          <w:szCs w:val="28"/>
        </w:rPr>
        <w:t>гол</w:t>
      </w:r>
      <w:r w:rsidRPr="001929E9">
        <w:rPr>
          <w:rFonts w:ascii="Times New Roman" w:hAnsi="Times New Roman" w:cs="Times New Roman"/>
          <w:sz w:val="28"/>
          <w:szCs w:val="28"/>
        </w:rPr>
        <w:t>овешки следует у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929E9">
        <w:rPr>
          <w:rFonts w:ascii="Times New Roman" w:hAnsi="Times New Roman" w:cs="Times New Roman"/>
          <w:sz w:val="28"/>
          <w:szCs w:val="28"/>
        </w:rPr>
        <w:t>рать и погасить в ведре.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929E9">
        <w:rPr>
          <w:rFonts w:ascii="Times New Roman" w:hAnsi="Times New Roman" w:cs="Times New Roman"/>
          <w:sz w:val="28"/>
          <w:szCs w:val="28"/>
        </w:rPr>
        <w:t>з подд</w:t>
      </w:r>
      <w:r>
        <w:rPr>
          <w:rFonts w:ascii="Times New Roman" w:hAnsi="Times New Roman" w:cs="Times New Roman"/>
          <w:sz w:val="28"/>
          <w:szCs w:val="28"/>
        </w:rPr>
        <w:t>ув</w:t>
      </w:r>
      <w:r w:rsidRPr="001929E9">
        <w:rPr>
          <w:rFonts w:ascii="Times New Roman" w:hAnsi="Times New Roman" w:cs="Times New Roman"/>
          <w:sz w:val="28"/>
          <w:szCs w:val="28"/>
        </w:rPr>
        <w:t xml:space="preserve">ала печки </w:t>
      </w:r>
      <w:r>
        <w:rPr>
          <w:rFonts w:ascii="Times New Roman" w:hAnsi="Times New Roman" w:cs="Times New Roman"/>
          <w:sz w:val="28"/>
          <w:szCs w:val="28"/>
        </w:rPr>
        <w:t>такж</w:t>
      </w:r>
      <w:r w:rsidRPr="001929E9">
        <w:rPr>
          <w:rFonts w:ascii="Times New Roman" w:hAnsi="Times New Roman" w:cs="Times New Roman"/>
          <w:sz w:val="28"/>
          <w:szCs w:val="28"/>
        </w:rPr>
        <w:t>е н</w:t>
      </w:r>
      <w:r>
        <w:rPr>
          <w:rFonts w:ascii="Times New Roman" w:hAnsi="Times New Roman" w:cs="Times New Roman"/>
          <w:sz w:val="28"/>
          <w:szCs w:val="28"/>
        </w:rPr>
        <w:t>уж</w:t>
      </w:r>
      <w:r w:rsidRPr="001929E9">
        <w:rPr>
          <w:rFonts w:ascii="Times New Roman" w:hAnsi="Times New Roman" w:cs="Times New Roman"/>
          <w:sz w:val="28"/>
          <w:szCs w:val="28"/>
        </w:rPr>
        <w:t xml:space="preserve">но всё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1929E9">
        <w:rPr>
          <w:rFonts w:ascii="Times New Roman" w:hAnsi="Times New Roman" w:cs="Times New Roman"/>
          <w:sz w:val="28"/>
          <w:szCs w:val="28"/>
        </w:rPr>
        <w:t>грести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29E9">
        <w:rPr>
          <w:rFonts w:ascii="Times New Roman" w:hAnsi="Times New Roman" w:cs="Times New Roman"/>
          <w:sz w:val="28"/>
          <w:szCs w:val="28"/>
        </w:rPr>
        <w:t xml:space="preserve">так как там могут находиться долго тлеющие </w:t>
      </w:r>
      <w:r>
        <w:rPr>
          <w:rFonts w:ascii="Times New Roman" w:hAnsi="Times New Roman" w:cs="Times New Roman"/>
          <w:sz w:val="28"/>
          <w:szCs w:val="28"/>
        </w:rPr>
        <w:t>угл</w:t>
      </w:r>
      <w:r w:rsidRPr="001929E9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F61" w:rsidRPr="001929E9" w:rsidRDefault="001929E9" w:rsidP="00F13F1E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Pr="001929E9">
        <w:rPr>
          <w:rFonts w:ascii="Times New Roman" w:hAnsi="Times New Roman" w:cs="Times New Roman"/>
          <w:sz w:val="28"/>
          <w:szCs w:val="28"/>
        </w:rPr>
        <w:t>ведите фор</w:t>
      </w:r>
      <w:r>
        <w:rPr>
          <w:rFonts w:ascii="Times New Roman" w:hAnsi="Times New Roman" w:cs="Times New Roman"/>
          <w:sz w:val="28"/>
          <w:szCs w:val="28"/>
        </w:rPr>
        <w:t>мулу</w:t>
      </w:r>
      <w:r w:rsidRPr="00192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</w:t>
      </w:r>
      <w:r w:rsidRPr="001929E9">
        <w:rPr>
          <w:rFonts w:ascii="Times New Roman" w:hAnsi="Times New Roman" w:cs="Times New Roman"/>
          <w:sz w:val="28"/>
          <w:szCs w:val="28"/>
        </w:rPr>
        <w:t xml:space="preserve">арного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929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29E9">
        <w:rPr>
          <w:rFonts w:ascii="Times New Roman" w:hAnsi="Times New Roman" w:cs="Times New Roman"/>
          <w:sz w:val="28"/>
          <w:szCs w:val="28"/>
        </w:rPr>
        <w:t>а, если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29E9">
        <w:rPr>
          <w:rFonts w:ascii="Times New Roman" w:hAnsi="Times New Roman" w:cs="Times New Roman"/>
          <w:sz w:val="28"/>
          <w:szCs w:val="28"/>
        </w:rPr>
        <w:t>вестно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9E9">
        <w:rPr>
          <w:rFonts w:ascii="Times New Roman" w:hAnsi="Times New Roman" w:cs="Times New Roman"/>
          <w:sz w:val="28"/>
          <w:szCs w:val="28"/>
        </w:rPr>
        <w:t xml:space="preserve"> что он относится к оксидам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29E9">
        <w:rPr>
          <w:rFonts w:ascii="Times New Roman" w:hAnsi="Times New Roman" w:cs="Times New Roman"/>
          <w:sz w:val="28"/>
          <w:szCs w:val="28"/>
        </w:rPr>
        <w:t>а мас</w:t>
      </w:r>
      <w:r>
        <w:rPr>
          <w:rFonts w:ascii="Times New Roman" w:hAnsi="Times New Roman" w:cs="Times New Roman"/>
          <w:sz w:val="28"/>
          <w:szCs w:val="28"/>
        </w:rPr>
        <w:t>совая</w:t>
      </w:r>
      <w:r w:rsidRPr="001929E9">
        <w:rPr>
          <w:rFonts w:ascii="Times New Roman" w:hAnsi="Times New Roman" w:cs="Times New Roman"/>
          <w:sz w:val="28"/>
          <w:szCs w:val="28"/>
        </w:rPr>
        <w:t xml:space="preserve"> доля углерода в нём составляет 42,86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82E41" w:rsidRDefault="00682E41" w:rsidP="006F2FF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B71F61" w:rsidRPr="00AD53F3" w:rsidRDefault="008C765C" w:rsidP="006F2FF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D53F3">
        <w:rPr>
          <w:rFonts w:ascii="Times New Roman" w:hAnsi="Times New Roman" w:cs="Times New Roman"/>
          <w:sz w:val="28"/>
          <w:szCs w:val="32"/>
        </w:rPr>
        <w:t>Изучение различных исторических источников, документов – одно из важнейших условий выполнения целей школьного курса истории. Современный урок невозможно представить без аналитической  работы с источниками.</w:t>
      </w:r>
    </w:p>
    <w:p w:rsidR="00983074" w:rsidRPr="00AD53F3" w:rsidRDefault="00983074" w:rsidP="006F2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AD53F3">
        <w:rPr>
          <w:rFonts w:ascii="Times New Roman" w:eastAsia="Times New Roman" w:hAnsi="Times New Roman" w:cs="Times New Roman"/>
          <w:sz w:val="28"/>
          <w:szCs w:val="32"/>
        </w:rPr>
        <w:t>Источниками при изучении курса истории, помимо учебника, могут выступать:</w:t>
      </w:r>
    </w:p>
    <w:p w:rsidR="00983074" w:rsidRPr="00AD53F3" w:rsidRDefault="00983074" w:rsidP="006F2FF4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32"/>
        </w:rPr>
      </w:pPr>
      <w:r w:rsidRPr="00AD53F3">
        <w:rPr>
          <w:rFonts w:ascii="Times New Roman" w:eastAsia="Times New Roman" w:hAnsi="Times New Roman" w:cs="Times New Roman"/>
          <w:sz w:val="28"/>
          <w:szCs w:val="32"/>
        </w:rPr>
        <w:t>отрывки из произведений историков, философов, ученых прошлого;</w:t>
      </w:r>
    </w:p>
    <w:p w:rsidR="00983074" w:rsidRPr="00AD53F3" w:rsidRDefault="00983074" w:rsidP="009830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32"/>
        </w:rPr>
      </w:pPr>
      <w:r w:rsidRPr="00AD53F3">
        <w:rPr>
          <w:rFonts w:ascii="Times New Roman" w:eastAsia="Times New Roman" w:hAnsi="Times New Roman" w:cs="Times New Roman"/>
          <w:sz w:val="28"/>
          <w:szCs w:val="32"/>
        </w:rPr>
        <w:t>мемуары, дневники современников, очевидцев исторических событий;</w:t>
      </w:r>
    </w:p>
    <w:p w:rsidR="00983074" w:rsidRPr="00AD53F3" w:rsidRDefault="00983074" w:rsidP="009830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32"/>
        </w:rPr>
      </w:pPr>
      <w:r w:rsidRPr="00AD53F3">
        <w:rPr>
          <w:rFonts w:ascii="Times New Roman" w:eastAsia="Times New Roman" w:hAnsi="Times New Roman" w:cs="Times New Roman"/>
          <w:sz w:val="28"/>
          <w:szCs w:val="32"/>
        </w:rPr>
        <w:t>фрагменты из современной научной, научно-популярной, художественной литературы;</w:t>
      </w:r>
    </w:p>
    <w:p w:rsidR="00983074" w:rsidRPr="00AD53F3" w:rsidRDefault="00983074" w:rsidP="009830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32"/>
        </w:rPr>
      </w:pPr>
      <w:r w:rsidRPr="00AD53F3">
        <w:rPr>
          <w:rFonts w:ascii="Times New Roman" w:eastAsia="Times New Roman" w:hAnsi="Times New Roman" w:cs="Times New Roman"/>
          <w:sz w:val="28"/>
          <w:szCs w:val="32"/>
        </w:rPr>
        <w:t>фрагменты документов (нормативных, программных, международных, правовых и др.);</w:t>
      </w:r>
    </w:p>
    <w:p w:rsidR="00B0027B" w:rsidRPr="00AD53F3" w:rsidRDefault="00983074" w:rsidP="00B002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32"/>
        </w:rPr>
      </w:pPr>
      <w:r w:rsidRPr="00AD53F3">
        <w:rPr>
          <w:rFonts w:ascii="Times New Roman" w:eastAsia="Times New Roman" w:hAnsi="Times New Roman" w:cs="Times New Roman"/>
          <w:sz w:val="28"/>
          <w:szCs w:val="32"/>
        </w:rPr>
        <w:t>газетная информация и публицистические материалы;</w:t>
      </w:r>
    </w:p>
    <w:p w:rsidR="00983074" w:rsidRPr="00AD53F3" w:rsidRDefault="00983074" w:rsidP="006F2FF4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32"/>
        </w:rPr>
      </w:pPr>
      <w:r w:rsidRPr="00AD53F3">
        <w:rPr>
          <w:rFonts w:ascii="Times New Roman" w:eastAsia="Times New Roman" w:hAnsi="Times New Roman" w:cs="Times New Roman"/>
          <w:sz w:val="28"/>
          <w:szCs w:val="32"/>
        </w:rPr>
        <w:t>справочные, статистические материалы</w:t>
      </w:r>
      <w:r w:rsidR="00E11D66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AD53F3" w:rsidRPr="00AD53F3" w:rsidRDefault="00AD53F3" w:rsidP="006F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D53F3">
        <w:rPr>
          <w:rFonts w:ascii="Times New Roman" w:hAnsi="Times New Roman" w:cs="Times New Roman"/>
          <w:sz w:val="28"/>
          <w:szCs w:val="32"/>
        </w:rPr>
        <w:t xml:space="preserve">При изучении источников школьники учатся точно определять  основное содержание, выделять наиболее существенные признаки исторических понятий или явлений,  выбирать факты для подтверждения своих аргументов. </w:t>
      </w:r>
    </w:p>
    <w:p w:rsidR="008C765C" w:rsidRDefault="00AD53F3" w:rsidP="00E11D66">
      <w:pPr>
        <w:spacing w:after="0" w:line="240" w:lineRule="atLeast"/>
        <w:ind w:left="-142" w:firstLine="709"/>
        <w:jc w:val="both"/>
        <w:rPr>
          <w:sz w:val="32"/>
          <w:szCs w:val="32"/>
        </w:rPr>
      </w:pPr>
      <w:r w:rsidRPr="00AD53F3">
        <w:rPr>
          <w:rFonts w:ascii="Times New Roman" w:hAnsi="Times New Roman" w:cs="Times New Roman"/>
          <w:sz w:val="28"/>
          <w:szCs w:val="28"/>
        </w:rPr>
        <w:t xml:space="preserve">Приведу пример работы учащихся </w:t>
      </w:r>
      <w:r w:rsidR="00971BAD" w:rsidRPr="00AD53F3">
        <w:rPr>
          <w:rFonts w:ascii="Times New Roman" w:hAnsi="Times New Roman" w:cs="Times New Roman"/>
          <w:sz w:val="28"/>
          <w:szCs w:val="28"/>
        </w:rPr>
        <w:t xml:space="preserve"> с историческими документами.</w:t>
      </w:r>
      <w:r w:rsidRPr="00AD53F3">
        <w:rPr>
          <w:rFonts w:ascii="Times New Roman" w:hAnsi="Times New Roman" w:cs="Times New Roman"/>
          <w:sz w:val="28"/>
          <w:szCs w:val="28"/>
        </w:rPr>
        <w:t xml:space="preserve"> При изучении темы </w:t>
      </w:r>
      <w:r w:rsidRPr="00AD53F3">
        <w:rPr>
          <w:rFonts w:ascii="Times New Roman" w:hAnsi="Times New Roman" w:cs="Times New Roman"/>
          <w:b/>
          <w:bCs/>
          <w:sz w:val="28"/>
          <w:szCs w:val="28"/>
        </w:rPr>
        <w:t xml:space="preserve">«Положение крепостных крестьян в России XVIII в.» </w:t>
      </w:r>
      <w:r w:rsidRPr="00AD53F3">
        <w:rPr>
          <w:rFonts w:ascii="Times New Roman" w:hAnsi="Times New Roman" w:cs="Times New Roman"/>
          <w:bCs/>
          <w:sz w:val="28"/>
          <w:szCs w:val="28"/>
        </w:rPr>
        <w:t>учителем используется</w:t>
      </w:r>
      <w:r w:rsidRPr="00AD53F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такой </w:t>
      </w:r>
      <w:r w:rsidRPr="00AD53F3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2B37FF" w:rsidRPr="00AD53F3">
        <w:rPr>
          <w:rFonts w:ascii="Times New Roman" w:hAnsi="Times New Roman" w:cs="Times New Roman"/>
          <w:sz w:val="28"/>
          <w:szCs w:val="28"/>
        </w:rPr>
        <w:t>получения информации </w:t>
      </w:r>
      <w:r w:rsidR="002B37FF">
        <w:rPr>
          <w:rFonts w:ascii="Times New Roman" w:hAnsi="Times New Roman" w:cs="Times New Roman"/>
          <w:sz w:val="28"/>
          <w:szCs w:val="28"/>
        </w:rPr>
        <w:t>учащимися</w:t>
      </w:r>
      <w:r w:rsidR="002B37FF" w:rsidRPr="00AD53F3">
        <w:rPr>
          <w:rFonts w:ascii="Times New Roman" w:hAnsi="Times New Roman" w:cs="Times New Roman"/>
          <w:sz w:val="28"/>
          <w:szCs w:val="28"/>
        </w:rPr>
        <w:t xml:space="preserve"> </w:t>
      </w:r>
      <w:r w:rsidRPr="00AD53F3">
        <w:rPr>
          <w:rFonts w:ascii="Times New Roman" w:hAnsi="Times New Roman" w:cs="Times New Roman"/>
          <w:sz w:val="28"/>
          <w:szCs w:val="28"/>
        </w:rPr>
        <w:t xml:space="preserve">как </w:t>
      </w:r>
      <w:r w:rsidRPr="00AD53F3">
        <w:rPr>
          <w:rFonts w:ascii="Times New Roman" w:hAnsi="Times New Roman" w:cs="Times New Roman"/>
          <w:sz w:val="28"/>
          <w:szCs w:val="28"/>
        </w:rPr>
        <w:lastRenderedPageBreak/>
        <w:t>объединение разных текстов и их фрагментов. Ученики получают подборку текстов, позволяющих увидеть противоречивость ситуации, сложившейся вокруг вопроса о крепостничестве.</w:t>
      </w:r>
      <w:r w:rsidR="002B37FF">
        <w:rPr>
          <w:rFonts w:ascii="Times New Roman" w:hAnsi="Times New Roman" w:cs="Times New Roman"/>
          <w:sz w:val="28"/>
          <w:szCs w:val="28"/>
        </w:rPr>
        <w:t xml:space="preserve"> </w:t>
      </w:r>
      <w:r w:rsidRPr="00AD53F3">
        <w:rPr>
          <w:rFonts w:ascii="Times New Roman" w:hAnsi="Times New Roman" w:cs="Times New Roman"/>
          <w:sz w:val="28"/>
          <w:szCs w:val="28"/>
        </w:rPr>
        <w:t xml:space="preserve">При организации работы ставится определённая задача — подвести учащихся к пониманию невозможности отмены крепостного права в изучаемый период, несмотря на </w:t>
      </w:r>
      <w:r w:rsidR="00E11D66">
        <w:rPr>
          <w:rFonts w:ascii="Times New Roman" w:hAnsi="Times New Roman" w:cs="Times New Roman"/>
          <w:sz w:val="28"/>
          <w:szCs w:val="28"/>
        </w:rPr>
        <w:t xml:space="preserve">негативное </w:t>
      </w:r>
      <w:r w:rsidRPr="00AD53F3">
        <w:rPr>
          <w:rFonts w:ascii="Times New Roman" w:hAnsi="Times New Roman" w:cs="Times New Roman"/>
          <w:sz w:val="28"/>
          <w:szCs w:val="28"/>
        </w:rPr>
        <w:t>отношение Екатерины II к этому социальному явлению</w:t>
      </w:r>
      <w:r w:rsidRPr="0026653F">
        <w:rPr>
          <w:sz w:val="32"/>
          <w:szCs w:val="32"/>
        </w:rPr>
        <w:t xml:space="preserve">. </w:t>
      </w:r>
    </w:p>
    <w:p w:rsidR="004912AB" w:rsidRPr="00085BA3" w:rsidRDefault="00085BA3" w:rsidP="004912AB">
      <w:pPr>
        <w:pStyle w:val="a3"/>
        <w:spacing w:before="0" w:beforeAutospacing="0" w:after="0" w:afterAutospacing="0"/>
        <w:ind w:left="644"/>
        <w:jc w:val="both"/>
        <w:rPr>
          <w:sz w:val="28"/>
          <w:szCs w:val="32"/>
        </w:rPr>
      </w:pPr>
      <w:r w:rsidRPr="00085BA3">
        <w:rPr>
          <w:sz w:val="28"/>
          <w:szCs w:val="32"/>
        </w:rPr>
        <w:t>На уроке используются фрагменты следующих текстов:</w:t>
      </w:r>
    </w:p>
    <w:p w:rsidR="004912AB" w:rsidRPr="00085BA3" w:rsidRDefault="004912AB" w:rsidP="004912A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32"/>
        </w:rPr>
      </w:pPr>
      <w:r w:rsidRPr="00085BA3">
        <w:rPr>
          <w:b/>
          <w:bCs/>
          <w:i/>
          <w:iCs/>
          <w:sz w:val="28"/>
          <w:szCs w:val="32"/>
        </w:rPr>
        <w:t>Купчая крепость на трёх крепостных девочек, проданных на вывоз</w:t>
      </w:r>
    </w:p>
    <w:p w:rsidR="004912AB" w:rsidRPr="00085BA3" w:rsidRDefault="004912AB" w:rsidP="004912A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32"/>
        </w:rPr>
      </w:pPr>
      <w:r w:rsidRPr="00085BA3">
        <w:rPr>
          <w:b/>
          <w:bCs/>
          <w:i/>
          <w:iCs/>
          <w:sz w:val="28"/>
          <w:szCs w:val="32"/>
        </w:rPr>
        <w:t>Инструкция приказчикам и старостам об управлении деревнями, составленная князем М.М.Щербатовым в 1758 г.</w:t>
      </w:r>
    </w:p>
    <w:p w:rsidR="004912AB" w:rsidRPr="00085BA3" w:rsidRDefault="004912AB" w:rsidP="004912A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32"/>
        </w:rPr>
      </w:pPr>
      <w:r w:rsidRPr="00085BA3">
        <w:rPr>
          <w:b/>
          <w:bCs/>
          <w:i/>
          <w:iCs/>
          <w:sz w:val="28"/>
          <w:szCs w:val="32"/>
        </w:rPr>
        <w:t>Исторический факт</w:t>
      </w:r>
    </w:p>
    <w:p w:rsidR="004912AB" w:rsidRPr="00085BA3" w:rsidRDefault="004912AB" w:rsidP="004912A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32"/>
        </w:rPr>
      </w:pPr>
      <w:r w:rsidRPr="00085BA3">
        <w:rPr>
          <w:b/>
          <w:bCs/>
          <w:i/>
          <w:iCs/>
          <w:sz w:val="28"/>
          <w:szCs w:val="32"/>
        </w:rPr>
        <w:t>Из мемуаров Екатерины II</w:t>
      </w:r>
    </w:p>
    <w:p w:rsidR="004912AB" w:rsidRPr="00085BA3" w:rsidRDefault="004912AB" w:rsidP="00085BA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32"/>
        </w:rPr>
      </w:pPr>
      <w:r w:rsidRPr="00085BA3">
        <w:rPr>
          <w:b/>
          <w:bCs/>
          <w:i/>
          <w:iCs/>
          <w:sz w:val="28"/>
          <w:szCs w:val="32"/>
        </w:rPr>
        <w:t>Указ 1765 г. «О предоставлении помещикам права отдавать крестьян в каторжную работу»</w:t>
      </w:r>
    </w:p>
    <w:p w:rsidR="00AD53F3" w:rsidRPr="002B37FF" w:rsidRDefault="00AD53F3" w:rsidP="000660AA">
      <w:pPr>
        <w:pStyle w:val="a3"/>
        <w:spacing w:before="0" w:beforeAutospacing="0" w:after="0" w:afterAutospacing="0"/>
        <w:ind w:left="-142" w:firstLine="708"/>
        <w:jc w:val="both"/>
        <w:rPr>
          <w:sz w:val="28"/>
          <w:szCs w:val="32"/>
        </w:rPr>
      </w:pPr>
      <w:r w:rsidRPr="002B37FF">
        <w:rPr>
          <w:sz w:val="28"/>
          <w:szCs w:val="32"/>
        </w:rPr>
        <w:t>К текстовой информации составляются задания, требующие установления причинно-следственных связей между определёнными периодами Отечественной истории (дворцовые перевороты, изменения в положении дворян, просвещённый абсолютизм), соотнесения действий и мнений исторических лиц, знания фактического материала:</w:t>
      </w:r>
    </w:p>
    <w:p w:rsidR="00AD53F3" w:rsidRPr="002B37FF" w:rsidRDefault="00AD53F3" w:rsidP="00E11D66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32"/>
        </w:rPr>
      </w:pPr>
      <w:r w:rsidRPr="002B37FF">
        <w:rPr>
          <w:sz w:val="28"/>
          <w:szCs w:val="32"/>
        </w:rPr>
        <w:t>• охарактеризуйте отношения между дворянами и Екатериной II к началу её правления;</w:t>
      </w:r>
    </w:p>
    <w:p w:rsidR="00AD53F3" w:rsidRPr="002B37FF" w:rsidRDefault="00AD53F3" w:rsidP="00E11D66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32"/>
        </w:rPr>
      </w:pPr>
      <w:r w:rsidRPr="002B37FF">
        <w:rPr>
          <w:sz w:val="28"/>
          <w:szCs w:val="32"/>
        </w:rPr>
        <w:t>• определите позицию Екатерины II в отношении крепостничества;</w:t>
      </w:r>
    </w:p>
    <w:p w:rsidR="00AD53F3" w:rsidRPr="002B37FF" w:rsidRDefault="00AD53F3" w:rsidP="00E11D66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32"/>
        </w:rPr>
      </w:pPr>
      <w:r w:rsidRPr="002B37FF">
        <w:rPr>
          <w:sz w:val="28"/>
          <w:szCs w:val="32"/>
        </w:rPr>
        <w:t>• назовите характерные черты крепостного права;</w:t>
      </w:r>
    </w:p>
    <w:p w:rsidR="00AD53F3" w:rsidRPr="002B37FF" w:rsidRDefault="00AD53F3" w:rsidP="00E11D66">
      <w:pPr>
        <w:pStyle w:val="a3"/>
        <w:spacing w:before="0" w:beforeAutospacing="0" w:after="0" w:afterAutospacing="0"/>
        <w:ind w:left="-142" w:firstLine="426"/>
        <w:jc w:val="both"/>
        <w:rPr>
          <w:sz w:val="28"/>
          <w:szCs w:val="32"/>
        </w:rPr>
      </w:pPr>
      <w:r w:rsidRPr="002B37FF">
        <w:rPr>
          <w:sz w:val="28"/>
          <w:szCs w:val="32"/>
        </w:rPr>
        <w:t>• подумайте, можно ли дать однозначную характеристику отношения помещиков к крепостным; своё мнение обоснуйте;</w:t>
      </w:r>
    </w:p>
    <w:p w:rsidR="00AD53F3" w:rsidRPr="002B37FF" w:rsidRDefault="00E11D66" w:rsidP="00E11D66">
      <w:pPr>
        <w:pStyle w:val="a3"/>
        <w:spacing w:before="0" w:beforeAutospacing="0" w:after="0" w:afterAutospacing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• </w:t>
      </w:r>
      <w:r w:rsidR="00AD53F3" w:rsidRPr="002B37FF">
        <w:rPr>
          <w:sz w:val="28"/>
          <w:szCs w:val="32"/>
        </w:rPr>
        <w:t>выявите и сформулируйте проблему крепостного права в период правления Екатерины II.</w:t>
      </w:r>
    </w:p>
    <w:p w:rsidR="006F2FF4" w:rsidRDefault="00AD53F3" w:rsidP="00E11D66">
      <w:pPr>
        <w:pStyle w:val="a3"/>
        <w:spacing w:before="0" w:beforeAutospacing="0" w:after="0" w:afterAutospacing="0"/>
        <w:ind w:firstLine="970"/>
        <w:jc w:val="both"/>
        <w:rPr>
          <w:sz w:val="28"/>
          <w:szCs w:val="32"/>
        </w:rPr>
      </w:pPr>
      <w:r w:rsidRPr="002B37FF">
        <w:rPr>
          <w:sz w:val="28"/>
          <w:szCs w:val="32"/>
        </w:rPr>
        <w:t>В ходе последовательного выполнения перечисленных заданий ученики сами приходят к пониманию того, что сохранение крепостничества оказалось неизбежной платой за расширение дворянских привилегий и укрепление самодержавного правления Екатерины II. Наряду с выявленной проблемой, результатом работы учащихся становятся также сформулированные ими причины усиления крепостного права в России XVIII в.</w:t>
      </w:r>
    </w:p>
    <w:p w:rsidR="00F259BE" w:rsidRPr="001E17D6" w:rsidRDefault="0017088A" w:rsidP="001E17D6">
      <w:pPr>
        <w:ind w:firstLine="567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1E17D6">
        <w:rPr>
          <w:rFonts w:ascii="Times New Roman" w:hAnsi="Times New Roman" w:cs="Times New Roman"/>
          <w:sz w:val="28"/>
          <w:szCs w:val="28"/>
        </w:rPr>
        <w:t>Практика</w:t>
      </w:r>
      <w:r w:rsidRPr="001E17D6">
        <w:rPr>
          <w:rFonts w:ascii="Times New Roman" w:hAnsi="Times New Roman" w:cs="Times New Roman"/>
          <w:sz w:val="28"/>
          <w:szCs w:val="28"/>
        </w:rPr>
        <w:t xml:space="preserve"> формирования и развития умений работать с информацией текста</w:t>
      </w:r>
      <w:r w:rsidRPr="001E17D6">
        <w:rPr>
          <w:rFonts w:ascii="Times New Roman" w:hAnsi="Times New Roman" w:cs="Times New Roman"/>
          <w:sz w:val="28"/>
          <w:szCs w:val="28"/>
        </w:rPr>
        <w:t xml:space="preserve"> характерна и для уроков русского языка.</w:t>
      </w:r>
      <w:r w:rsidR="00F259BE" w:rsidRPr="001E17D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Здесь также соблюдаются о</w:t>
      </w:r>
      <w:r w:rsidR="00F259BE" w:rsidRPr="001E17D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сновны</w:t>
      </w:r>
      <w:r w:rsidR="00F259BE" w:rsidRPr="001E17D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е</w:t>
      </w:r>
      <w:r w:rsidR="00F259BE" w:rsidRPr="001E17D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этап</w:t>
      </w:r>
      <w:r w:rsidR="00F259BE" w:rsidRPr="001E17D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ы </w:t>
      </w:r>
      <w:r w:rsidR="00F259BE" w:rsidRPr="001E17D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работы с  информацией: поиск – восприятие – осознание – переработка</w:t>
      </w:r>
      <w:proofErr w:type="gramStart"/>
      <w:r w:rsidR="00F259BE" w:rsidRPr="001E17D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–– </w:t>
      </w:r>
      <w:proofErr w:type="gramEnd"/>
      <w:r w:rsidR="00F259BE" w:rsidRPr="001E17D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передача/использование.</w:t>
      </w:r>
      <w:r w:rsidR="00F259BE" w:rsidRPr="001E17D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416029" w:rsidRPr="001E17D6" w:rsidRDefault="00416029" w:rsidP="001E17D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bCs/>
          <w:kern w:val="1"/>
          <w:sz w:val="28"/>
          <w:szCs w:val="24"/>
          <w:lang w:eastAsia="ar-SA"/>
        </w:rPr>
      </w:pPr>
      <w:r w:rsidRPr="001E17D6">
        <w:rPr>
          <w:rFonts w:ascii="Times New Roman" w:hAnsi="Times New Roman" w:cs="Calibri"/>
          <w:bCs/>
          <w:kern w:val="1"/>
          <w:sz w:val="28"/>
          <w:szCs w:val="24"/>
          <w:lang w:eastAsia="ar-SA"/>
        </w:rPr>
        <w:t>Привед</w:t>
      </w:r>
      <w:r w:rsidRPr="001E17D6">
        <w:rPr>
          <w:rFonts w:ascii="Times New Roman" w:hAnsi="Times New Roman" w:cs="Calibri"/>
          <w:bCs/>
          <w:kern w:val="1"/>
          <w:sz w:val="28"/>
          <w:szCs w:val="24"/>
          <w:lang w:eastAsia="ar-SA"/>
        </w:rPr>
        <w:t>у</w:t>
      </w:r>
      <w:r w:rsidRPr="001E17D6">
        <w:rPr>
          <w:rFonts w:ascii="Times New Roman" w:hAnsi="Times New Roman" w:cs="Calibri"/>
          <w:bCs/>
          <w:kern w:val="1"/>
          <w:sz w:val="28"/>
          <w:szCs w:val="24"/>
          <w:lang w:eastAsia="ar-SA"/>
        </w:rPr>
        <w:t xml:space="preserve"> примеры заданий, которые могут быть предложены учащимся на </w:t>
      </w:r>
      <w:r w:rsidRPr="001E17D6">
        <w:rPr>
          <w:rFonts w:ascii="Times New Roman" w:hAnsi="Times New Roman" w:cs="Calibri"/>
          <w:bCs/>
          <w:kern w:val="1"/>
          <w:sz w:val="28"/>
          <w:szCs w:val="24"/>
          <w:lang w:eastAsia="ar-SA"/>
        </w:rPr>
        <w:t>этапах переработки и использования информации.</w:t>
      </w:r>
    </w:p>
    <w:p w:rsidR="001E17D6" w:rsidRPr="001E17D6" w:rsidRDefault="00416029" w:rsidP="001E17D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bCs/>
          <w:kern w:val="1"/>
          <w:sz w:val="28"/>
          <w:szCs w:val="24"/>
          <w:lang w:eastAsia="ar-SA"/>
        </w:rPr>
      </w:pPr>
      <w:r w:rsidRPr="001E17D6">
        <w:rPr>
          <w:rFonts w:ascii="Times New Roman" w:hAnsi="Times New Roman" w:cs="Calibri"/>
          <w:bCs/>
          <w:kern w:val="1"/>
          <w:sz w:val="28"/>
          <w:szCs w:val="24"/>
          <w:lang w:eastAsia="ar-SA"/>
        </w:rPr>
        <w:t xml:space="preserve">Работа с текстом </w:t>
      </w:r>
      <w:r w:rsidR="001E17D6">
        <w:rPr>
          <w:rFonts w:ascii="Times New Roman" w:hAnsi="Times New Roman" w:cs="Calibri"/>
          <w:bCs/>
          <w:kern w:val="1"/>
          <w:sz w:val="28"/>
          <w:szCs w:val="24"/>
          <w:lang w:eastAsia="ar-SA"/>
        </w:rPr>
        <w:t xml:space="preserve">«Михаил Илларионович Кутузов» </w:t>
      </w:r>
      <w:r w:rsidRPr="001E17D6">
        <w:rPr>
          <w:rFonts w:ascii="Times New Roman" w:hAnsi="Times New Roman" w:cs="Calibri"/>
          <w:bCs/>
          <w:kern w:val="1"/>
          <w:sz w:val="28"/>
          <w:szCs w:val="24"/>
          <w:lang w:eastAsia="ar-SA"/>
        </w:rPr>
        <w:t>организуется в группах</w:t>
      </w:r>
      <w:r w:rsidR="001E17D6" w:rsidRPr="001E17D6">
        <w:rPr>
          <w:rFonts w:ascii="Times New Roman" w:hAnsi="Times New Roman" w:cs="Calibri"/>
          <w:bCs/>
          <w:kern w:val="1"/>
          <w:sz w:val="28"/>
          <w:szCs w:val="24"/>
          <w:lang w:eastAsia="ar-SA"/>
        </w:rPr>
        <w:t xml:space="preserve">, </w:t>
      </w:r>
      <w:r w:rsidR="001E17D6" w:rsidRPr="001E17D6">
        <w:rPr>
          <w:rFonts w:ascii="Times New Roman" w:hAnsi="Times New Roman" w:cs="Calibri"/>
          <w:bCs/>
          <w:kern w:val="1"/>
          <w:sz w:val="28"/>
          <w:szCs w:val="24"/>
          <w:lang w:eastAsia="ar-SA"/>
        </w:rPr>
        <w:t xml:space="preserve">которые </w:t>
      </w:r>
      <w:r w:rsidR="001E17D6" w:rsidRPr="001E17D6">
        <w:rPr>
          <w:rFonts w:ascii="Times New Roman" w:hAnsi="Times New Roman"/>
          <w:sz w:val="28"/>
          <w:szCs w:val="24"/>
        </w:rPr>
        <w:t>получают свою «специализацию» - филологи, историки, географы.</w:t>
      </w:r>
    </w:p>
    <w:p w:rsidR="001E17D6" w:rsidRDefault="001E17D6" w:rsidP="001E17D6">
      <w:pPr>
        <w:pStyle w:val="a6"/>
        <w:ind w:left="1260"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1E17D6" w:rsidRPr="001E17D6" w:rsidRDefault="001E17D6" w:rsidP="001E17D6">
      <w:pPr>
        <w:pStyle w:val="a6"/>
        <w:ind w:left="1260" w:firstLine="567"/>
        <w:jc w:val="both"/>
        <w:rPr>
          <w:rFonts w:ascii="Times New Roman" w:hAnsi="Times New Roman"/>
          <w:b/>
          <w:sz w:val="28"/>
          <w:szCs w:val="24"/>
        </w:rPr>
      </w:pPr>
      <w:r w:rsidRPr="001E17D6">
        <w:rPr>
          <w:rFonts w:ascii="Times New Roman" w:hAnsi="Times New Roman"/>
          <w:b/>
          <w:sz w:val="28"/>
          <w:szCs w:val="24"/>
        </w:rPr>
        <w:t>«Филологи»</w:t>
      </w:r>
    </w:p>
    <w:p w:rsidR="001E17D6" w:rsidRPr="001E17D6" w:rsidRDefault="001E17D6" w:rsidP="001E17D6">
      <w:pPr>
        <w:pStyle w:val="a6"/>
        <w:ind w:firstLine="708"/>
        <w:jc w:val="both"/>
        <w:rPr>
          <w:rFonts w:ascii="Times New Roman" w:hAnsi="Times New Roman"/>
          <w:sz w:val="28"/>
          <w:szCs w:val="24"/>
        </w:rPr>
      </w:pPr>
      <w:r w:rsidRPr="001E17D6">
        <w:rPr>
          <w:rFonts w:ascii="Times New Roman" w:hAnsi="Times New Roman"/>
          <w:sz w:val="28"/>
          <w:szCs w:val="24"/>
        </w:rPr>
        <w:t xml:space="preserve">1.Выпишите  главные мысли каждого абзаца текста. Обратите внимание: если работа </w:t>
      </w:r>
      <w:proofErr w:type="gramStart"/>
      <w:r w:rsidRPr="001E17D6">
        <w:rPr>
          <w:rFonts w:ascii="Times New Roman" w:hAnsi="Times New Roman"/>
          <w:sz w:val="28"/>
          <w:szCs w:val="24"/>
        </w:rPr>
        <w:t>выполнена</w:t>
      </w:r>
      <w:proofErr w:type="gramEnd"/>
      <w:r w:rsidRPr="001E17D6">
        <w:rPr>
          <w:rFonts w:ascii="Times New Roman" w:hAnsi="Times New Roman"/>
          <w:sz w:val="28"/>
          <w:szCs w:val="24"/>
        </w:rPr>
        <w:t xml:space="preserve"> верно, то прочтение выписанных предложений позволит получить целостное представление об основном содержании текста.</w:t>
      </w:r>
    </w:p>
    <w:p w:rsidR="001E17D6" w:rsidRPr="001E17D6" w:rsidRDefault="001E17D6" w:rsidP="001E17D6">
      <w:pPr>
        <w:pStyle w:val="a6"/>
        <w:ind w:firstLine="708"/>
        <w:jc w:val="both"/>
        <w:rPr>
          <w:rFonts w:ascii="Times New Roman" w:hAnsi="Times New Roman"/>
          <w:sz w:val="28"/>
          <w:szCs w:val="24"/>
        </w:rPr>
      </w:pPr>
      <w:r w:rsidRPr="001E17D6">
        <w:rPr>
          <w:rFonts w:ascii="Times New Roman" w:hAnsi="Times New Roman"/>
          <w:sz w:val="28"/>
          <w:szCs w:val="24"/>
        </w:rPr>
        <w:t xml:space="preserve">2. На основании данного текста вам необходимо подготовить презентацию – не более 5-7 слайдов. Какие опорные слова текста вы использовали бы в качестве подписи к слайдам?  </w:t>
      </w:r>
    </w:p>
    <w:p w:rsidR="001E17D6" w:rsidRPr="001E17D6" w:rsidRDefault="001E17D6" w:rsidP="001E17D6">
      <w:pPr>
        <w:pStyle w:val="a6"/>
        <w:ind w:firstLine="708"/>
        <w:jc w:val="both"/>
        <w:rPr>
          <w:rFonts w:ascii="Times New Roman" w:hAnsi="Times New Roman"/>
          <w:sz w:val="28"/>
          <w:szCs w:val="24"/>
        </w:rPr>
      </w:pPr>
      <w:r w:rsidRPr="001E17D6">
        <w:rPr>
          <w:rFonts w:ascii="Times New Roman" w:hAnsi="Times New Roman"/>
          <w:sz w:val="28"/>
          <w:szCs w:val="24"/>
        </w:rPr>
        <w:t xml:space="preserve">3.Используя текст, подготовьте краткую информацию о </w:t>
      </w:r>
      <w:proofErr w:type="spellStart"/>
      <w:r w:rsidRPr="001E17D6">
        <w:rPr>
          <w:rFonts w:ascii="Times New Roman" w:hAnsi="Times New Roman"/>
          <w:sz w:val="28"/>
          <w:szCs w:val="24"/>
        </w:rPr>
        <w:t>М.И.Кутузове</w:t>
      </w:r>
      <w:proofErr w:type="spellEnd"/>
      <w:r w:rsidRPr="001E17D6">
        <w:rPr>
          <w:rFonts w:ascii="Times New Roman" w:hAnsi="Times New Roman"/>
          <w:sz w:val="28"/>
          <w:szCs w:val="24"/>
        </w:rPr>
        <w:t xml:space="preserve"> для сообщения в новостном выпуске на «Радио России». Продумайте, каким началом и заключением необходимо дополнить данную вам информацию.</w:t>
      </w:r>
    </w:p>
    <w:p w:rsidR="001E17D6" w:rsidRPr="001E17D6" w:rsidRDefault="001E17D6" w:rsidP="001E17D6">
      <w:pPr>
        <w:pStyle w:val="a6"/>
        <w:jc w:val="both"/>
        <w:rPr>
          <w:rFonts w:ascii="Times New Roman" w:hAnsi="Times New Roman"/>
          <w:b/>
          <w:sz w:val="28"/>
          <w:szCs w:val="24"/>
        </w:rPr>
      </w:pPr>
      <w:r w:rsidRPr="001E17D6">
        <w:rPr>
          <w:rFonts w:ascii="Times New Roman" w:hAnsi="Times New Roman"/>
          <w:b/>
          <w:sz w:val="28"/>
          <w:szCs w:val="24"/>
        </w:rPr>
        <w:t xml:space="preserve"> «Г</w:t>
      </w:r>
      <w:r w:rsidRPr="001E17D6">
        <w:rPr>
          <w:rFonts w:ascii="Times New Roman" w:hAnsi="Times New Roman"/>
          <w:b/>
          <w:sz w:val="28"/>
          <w:szCs w:val="24"/>
        </w:rPr>
        <w:t>еографы»</w:t>
      </w:r>
    </w:p>
    <w:p w:rsidR="001E17D6" w:rsidRPr="001E17D6" w:rsidRDefault="001E17D6" w:rsidP="001E17D6">
      <w:pPr>
        <w:pStyle w:val="a6"/>
        <w:ind w:firstLine="708"/>
        <w:jc w:val="both"/>
        <w:rPr>
          <w:rFonts w:ascii="Times New Roman" w:hAnsi="Times New Roman"/>
          <w:sz w:val="28"/>
          <w:szCs w:val="24"/>
        </w:rPr>
      </w:pPr>
      <w:r w:rsidRPr="001E17D6">
        <w:rPr>
          <w:rFonts w:ascii="Times New Roman" w:hAnsi="Times New Roman"/>
          <w:sz w:val="28"/>
          <w:szCs w:val="24"/>
        </w:rPr>
        <w:t xml:space="preserve">1.Почему </w:t>
      </w:r>
      <w:proofErr w:type="spellStart"/>
      <w:r w:rsidRPr="001E17D6">
        <w:rPr>
          <w:rFonts w:ascii="Times New Roman" w:hAnsi="Times New Roman"/>
          <w:sz w:val="28"/>
          <w:szCs w:val="24"/>
        </w:rPr>
        <w:t>М.И.Кутузов</w:t>
      </w:r>
      <w:proofErr w:type="spellEnd"/>
      <w:r w:rsidRPr="001E17D6">
        <w:rPr>
          <w:rFonts w:ascii="Times New Roman" w:hAnsi="Times New Roman"/>
          <w:sz w:val="28"/>
          <w:szCs w:val="24"/>
        </w:rPr>
        <w:t xml:space="preserve"> выбрал местом великого сражения Отечественной войны 1812 года Бородинское поле? Какие особенности его географического положения использовал полководец? Способствовали ли они победе русской армии? Для ответа на вопрос используйте информацию </w:t>
      </w:r>
      <w:proofErr w:type="spellStart"/>
      <w:r w:rsidRPr="001E17D6">
        <w:rPr>
          <w:rFonts w:ascii="Times New Roman" w:hAnsi="Times New Roman"/>
          <w:sz w:val="28"/>
          <w:szCs w:val="24"/>
        </w:rPr>
        <w:t>ретрокарт</w:t>
      </w:r>
      <w:proofErr w:type="spellEnd"/>
      <w:r w:rsidRPr="001E17D6">
        <w:rPr>
          <w:rFonts w:ascii="Times New Roman" w:hAnsi="Times New Roman"/>
          <w:sz w:val="28"/>
          <w:szCs w:val="24"/>
        </w:rPr>
        <w:t>, иллюстраций и схем Бородинской битвы, а также сведения из Интернета. Ваш ответ должен быть информативным, но небольшим – 5-7 предложений.</w:t>
      </w:r>
    </w:p>
    <w:p w:rsidR="001E17D6" w:rsidRPr="001E17D6" w:rsidRDefault="001E17D6" w:rsidP="001E17D6">
      <w:pPr>
        <w:pStyle w:val="a6"/>
        <w:jc w:val="both"/>
        <w:rPr>
          <w:rFonts w:ascii="Times New Roman" w:hAnsi="Times New Roman"/>
          <w:sz w:val="28"/>
          <w:szCs w:val="24"/>
        </w:rPr>
      </w:pPr>
      <w:r w:rsidRPr="001E17D6">
        <w:rPr>
          <w:rFonts w:ascii="Times New Roman" w:hAnsi="Times New Roman"/>
          <w:b/>
          <w:sz w:val="28"/>
          <w:szCs w:val="24"/>
        </w:rPr>
        <w:t xml:space="preserve"> «И</w:t>
      </w:r>
      <w:r w:rsidRPr="001E17D6">
        <w:rPr>
          <w:rFonts w:ascii="Times New Roman" w:hAnsi="Times New Roman"/>
          <w:b/>
          <w:sz w:val="28"/>
          <w:szCs w:val="24"/>
        </w:rPr>
        <w:t>сторики»</w:t>
      </w:r>
    </w:p>
    <w:p w:rsidR="001E17D6" w:rsidRPr="001E17D6" w:rsidRDefault="001E17D6" w:rsidP="001E17D6">
      <w:pPr>
        <w:pStyle w:val="a6"/>
        <w:ind w:firstLine="708"/>
        <w:jc w:val="both"/>
        <w:rPr>
          <w:rFonts w:ascii="Times New Roman" w:hAnsi="Times New Roman"/>
          <w:sz w:val="28"/>
          <w:szCs w:val="24"/>
        </w:rPr>
      </w:pPr>
      <w:r w:rsidRPr="001E17D6">
        <w:rPr>
          <w:rFonts w:ascii="Times New Roman" w:hAnsi="Times New Roman"/>
          <w:sz w:val="28"/>
          <w:szCs w:val="24"/>
        </w:rPr>
        <w:t xml:space="preserve">1.Расскажите об итогах сражения на Бородинском поле. Используйте ключевые слова: </w:t>
      </w:r>
      <w:r w:rsidRPr="001E17D6">
        <w:rPr>
          <w:sz w:val="24"/>
        </w:rPr>
        <w:t xml:space="preserve"> </w:t>
      </w:r>
      <w:r w:rsidRPr="001E17D6">
        <w:rPr>
          <w:rFonts w:ascii="Times New Roman" w:hAnsi="Times New Roman"/>
          <w:sz w:val="28"/>
          <w:szCs w:val="24"/>
        </w:rPr>
        <w:t>победа русской армии; первое поражение; огромные потери; непростое решение; судьба Москвы.</w:t>
      </w:r>
    </w:p>
    <w:p w:rsidR="0017088A" w:rsidRPr="001D17B0" w:rsidRDefault="001E17D6" w:rsidP="001D17B0">
      <w:pPr>
        <w:pStyle w:val="a6"/>
        <w:ind w:firstLine="708"/>
        <w:jc w:val="both"/>
        <w:rPr>
          <w:rFonts w:ascii="Times New Roman" w:hAnsi="Times New Roman"/>
          <w:sz w:val="28"/>
          <w:szCs w:val="24"/>
        </w:rPr>
      </w:pPr>
      <w:r w:rsidRPr="001E17D6">
        <w:rPr>
          <w:rFonts w:ascii="Times New Roman" w:hAnsi="Times New Roman"/>
          <w:sz w:val="28"/>
          <w:szCs w:val="24"/>
        </w:rPr>
        <w:t>2. В чём заключалась историческое значение решения М.И. Кутузова сдать Москву французам? Достаточно ли вам материала текста для ответа на вопрос? Используйте информацию, которую найдёте в различных источниках.</w:t>
      </w:r>
    </w:p>
    <w:p w:rsidR="00A93F4C" w:rsidRPr="00634072" w:rsidRDefault="00A93F4C" w:rsidP="00634072">
      <w:pPr>
        <w:pStyle w:val="a3"/>
        <w:spacing w:before="0" w:beforeAutospacing="0" w:after="0" w:afterAutospacing="0"/>
        <w:ind w:firstLine="970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3C0375">
        <w:rPr>
          <w:sz w:val="28"/>
          <w:szCs w:val="28"/>
        </w:rPr>
        <w:t xml:space="preserve"> владения информационной культурой</w:t>
      </w:r>
      <w:r w:rsidR="00DA6C81">
        <w:rPr>
          <w:sz w:val="28"/>
          <w:szCs w:val="28"/>
        </w:rPr>
        <w:t xml:space="preserve"> учащимися </w:t>
      </w:r>
      <w:r w:rsidR="003C0375">
        <w:rPr>
          <w:sz w:val="28"/>
          <w:szCs w:val="28"/>
        </w:rPr>
        <w:t xml:space="preserve"> прослеживается и </w:t>
      </w:r>
      <w:r w:rsidR="00634072">
        <w:rPr>
          <w:sz w:val="28"/>
          <w:szCs w:val="28"/>
        </w:rPr>
        <w:t xml:space="preserve">при выполнении учащимися 7-го класса </w:t>
      </w:r>
      <w:r w:rsidR="00634072">
        <w:rPr>
          <w:b/>
          <w:sz w:val="28"/>
          <w:szCs w:val="28"/>
        </w:rPr>
        <w:t>л</w:t>
      </w:r>
      <w:r w:rsidRPr="00A93F4C">
        <w:rPr>
          <w:b/>
          <w:sz w:val="28"/>
          <w:szCs w:val="28"/>
        </w:rPr>
        <w:t>абораторн</w:t>
      </w:r>
      <w:r w:rsidR="00634072">
        <w:rPr>
          <w:b/>
          <w:sz w:val="28"/>
          <w:szCs w:val="28"/>
        </w:rPr>
        <w:t>ой</w:t>
      </w:r>
      <w:r w:rsidRPr="00A93F4C">
        <w:rPr>
          <w:b/>
          <w:sz w:val="28"/>
          <w:szCs w:val="28"/>
        </w:rPr>
        <w:t xml:space="preserve"> работ</w:t>
      </w:r>
      <w:r w:rsidR="00634072">
        <w:rPr>
          <w:b/>
          <w:sz w:val="28"/>
          <w:szCs w:val="28"/>
        </w:rPr>
        <w:t>ы</w:t>
      </w:r>
      <w:r w:rsidRPr="00A93F4C">
        <w:rPr>
          <w:b/>
          <w:sz w:val="28"/>
          <w:szCs w:val="28"/>
        </w:rPr>
        <w:t xml:space="preserve"> «Употребление причастий в речи»</w:t>
      </w:r>
      <w:r w:rsidR="00634072">
        <w:rPr>
          <w:b/>
          <w:sz w:val="28"/>
          <w:szCs w:val="28"/>
        </w:rPr>
        <w:t>.</w:t>
      </w:r>
    </w:p>
    <w:p w:rsidR="00A93F4C" w:rsidRDefault="00A93F4C" w:rsidP="00A93F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F4C">
        <w:rPr>
          <w:sz w:val="28"/>
          <w:szCs w:val="28"/>
        </w:rPr>
        <w:t xml:space="preserve">Цель: познакомиться </w:t>
      </w:r>
      <w:r>
        <w:rPr>
          <w:sz w:val="28"/>
          <w:szCs w:val="28"/>
        </w:rPr>
        <w:t>с особенностями употребления причастий в речи.</w:t>
      </w:r>
    </w:p>
    <w:p w:rsidR="00C732F2" w:rsidRDefault="00A93F4C" w:rsidP="00A93F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дидактический материал, учебники истории, географии, биологии, геометрии, литературе.</w:t>
      </w:r>
    </w:p>
    <w:p w:rsidR="00C732F2" w:rsidRPr="00A93F4C" w:rsidRDefault="00C732F2" w:rsidP="00A93F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Задание. Используя материалы учебников, дополните таблицу примерами.</w:t>
      </w:r>
    </w:p>
    <w:p w:rsidR="00E90E34" w:rsidRDefault="00276CCD" w:rsidP="006F2FF4">
      <w:pPr>
        <w:pStyle w:val="a3"/>
        <w:spacing w:before="0" w:beforeAutospacing="0" w:after="0" w:afterAutospacing="0"/>
        <w:ind w:left="284" w:firstLine="686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39DD0B" wp14:editId="3BE1E742">
            <wp:simplePos x="0" y="0"/>
            <wp:positionH relativeFrom="column">
              <wp:posOffset>718185</wp:posOffset>
            </wp:positionH>
            <wp:positionV relativeFrom="paragraph">
              <wp:posOffset>32385</wp:posOffset>
            </wp:positionV>
            <wp:extent cx="3642360" cy="2728595"/>
            <wp:effectExtent l="0" t="0" r="0" b="0"/>
            <wp:wrapNone/>
            <wp:docPr id="1" name="Рисунок 1" descr="C:\Users\Кабинет завучей\Desktop\таблица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завучей\Desktop\таблица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1" t="31933" r="9582" b="27918"/>
                    <a:stretch/>
                  </pic:blipFill>
                  <pic:spPr bwMode="auto">
                    <a:xfrm>
                      <a:off x="0" y="0"/>
                      <a:ext cx="364236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E34" w:rsidRDefault="00E90E34" w:rsidP="006F2FF4">
      <w:pPr>
        <w:pStyle w:val="a3"/>
        <w:spacing w:before="0" w:beforeAutospacing="0" w:after="0" w:afterAutospacing="0"/>
        <w:ind w:left="284" w:firstLine="686"/>
        <w:jc w:val="both"/>
        <w:rPr>
          <w:b/>
          <w:sz w:val="28"/>
          <w:szCs w:val="28"/>
        </w:rPr>
      </w:pPr>
    </w:p>
    <w:p w:rsidR="00E90E34" w:rsidRDefault="00E90E34" w:rsidP="006F2FF4">
      <w:pPr>
        <w:pStyle w:val="a3"/>
        <w:spacing w:before="0" w:beforeAutospacing="0" w:after="0" w:afterAutospacing="0"/>
        <w:ind w:left="284" w:firstLine="686"/>
        <w:jc w:val="both"/>
        <w:rPr>
          <w:b/>
          <w:sz w:val="28"/>
          <w:szCs w:val="28"/>
        </w:rPr>
      </w:pPr>
    </w:p>
    <w:p w:rsidR="00E90E34" w:rsidRDefault="00E90E34" w:rsidP="006F2FF4">
      <w:pPr>
        <w:pStyle w:val="a3"/>
        <w:spacing w:before="0" w:beforeAutospacing="0" w:after="0" w:afterAutospacing="0"/>
        <w:ind w:left="284" w:firstLine="686"/>
        <w:jc w:val="both"/>
        <w:rPr>
          <w:b/>
          <w:sz w:val="28"/>
          <w:szCs w:val="28"/>
        </w:rPr>
      </w:pPr>
    </w:p>
    <w:p w:rsidR="00E90E34" w:rsidRDefault="00E90E34" w:rsidP="006F2FF4">
      <w:pPr>
        <w:pStyle w:val="a3"/>
        <w:spacing w:before="0" w:beforeAutospacing="0" w:after="0" w:afterAutospacing="0"/>
        <w:ind w:left="284" w:firstLine="686"/>
        <w:jc w:val="both"/>
        <w:rPr>
          <w:b/>
          <w:sz w:val="28"/>
          <w:szCs w:val="28"/>
        </w:rPr>
      </w:pPr>
    </w:p>
    <w:p w:rsidR="00E90E34" w:rsidRDefault="00E90E34" w:rsidP="006F2FF4">
      <w:pPr>
        <w:pStyle w:val="a3"/>
        <w:spacing w:before="0" w:beforeAutospacing="0" w:after="0" w:afterAutospacing="0"/>
        <w:ind w:left="284" w:firstLine="686"/>
        <w:jc w:val="both"/>
        <w:rPr>
          <w:b/>
          <w:sz w:val="28"/>
          <w:szCs w:val="28"/>
        </w:rPr>
      </w:pPr>
    </w:p>
    <w:p w:rsidR="00E90E34" w:rsidRDefault="00E90E34" w:rsidP="006F2FF4">
      <w:pPr>
        <w:pStyle w:val="a3"/>
        <w:spacing w:before="0" w:beforeAutospacing="0" w:after="0" w:afterAutospacing="0"/>
        <w:ind w:left="284" w:firstLine="686"/>
        <w:jc w:val="both"/>
        <w:rPr>
          <w:b/>
          <w:sz w:val="28"/>
          <w:szCs w:val="28"/>
        </w:rPr>
      </w:pPr>
    </w:p>
    <w:p w:rsidR="00E90E34" w:rsidRDefault="00E90E34" w:rsidP="006F2FF4">
      <w:pPr>
        <w:pStyle w:val="a3"/>
        <w:spacing w:before="0" w:beforeAutospacing="0" w:after="0" w:afterAutospacing="0"/>
        <w:ind w:left="284" w:firstLine="686"/>
        <w:jc w:val="both"/>
        <w:rPr>
          <w:b/>
          <w:sz w:val="28"/>
          <w:szCs w:val="28"/>
        </w:rPr>
      </w:pPr>
    </w:p>
    <w:p w:rsidR="00E90E34" w:rsidRDefault="00E90E34" w:rsidP="00E90E3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C1796" w:rsidRDefault="007C1796" w:rsidP="00E90E3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F2FF4" w:rsidRPr="003969DA" w:rsidRDefault="000F0738" w:rsidP="006F2FF4">
      <w:pPr>
        <w:pStyle w:val="a3"/>
        <w:spacing w:before="0" w:beforeAutospacing="0" w:after="0" w:afterAutospacing="0"/>
        <w:ind w:left="284" w:firstLine="686"/>
        <w:jc w:val="both"/>
        <w:rPr>
          <w:b/>
          <w:sz w:val="28"/>
          <w:szCs w:val="28"/>
        </w:rPr>
      </w:pPr>
      <w:r w:rsidRPr="003969DA">
        <w:rPr>
          <w:b/>
          <w:sz w:val="28"/>
          <w:szCs w:val="28"/>
        </w:rPr>
        <w:lastRenderedPageBreak/>
        <w:t xml:space="preserve">Лабораторная работа </w:t>
      </w:r>
      <w:r w:rsidR="00387445" w:rsidRPr="003969DA">
        <w:rPr>
          <w:b/>
          <w:sz w:val="28"/>
          <w:szCs w:val="28"/>
        </w:rPr>
        <w:t>по теме «Словосочетание»</w:t>
      </w:r>
    </w:p>
    <w:p w:rsidR="00387445" w:rsidRDefault="00387445" w:rsidP="006F2FF4">
      <w:pPr>
        <w:pStyle w:val="a3"/>
        <w:spacing w:before="0" w:beforeAutospacing="0" w:after="0" w:afterAutospacing="0"/>
        <w:ind w:left="284" w:firstLine="686"/>
        <w:jc w:val="both"/>
        <w:rPr>
          <w:sz w:val="28"/>
          <w:szCs w:val="28"/>
        </w:rPr>
      </w:pPr>
      <w:r>
        <w:rPr>
          <w:sz w:val="28"/>
          <w:szCs w:val="28"/>
        </w:rPr>
        <w:t>Цель: научиться отграничивать словосочетание от других сочетаний слов, группировать и моделировать словосочетания по заданным признакам.</w:t>
      </w:r>
    </w:p>
    <w:p w:rsidR="00387445" w:rsidRPr="0017088A" w:rsidRDefault="00387445" w:rsidP="006F2FF4">
      <w:pPr>
        <w:pStyle w:val="a3"/>
        <w:spacing w:before="0" w:beforeAutospacing="0" w:after="0" w:afterAutospacing="0"/>
        <w:ind w:left="284" w:firstLine="686"/>
        <w:jc w:val="both"/>
        <w:rPr>
          <w:sz w:val="28"/>
          <w:szCs w:val="28"/>
        </w:rPr>
      </w:pPr>
      <w:r w:rsidRPr="00FB7754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Создайте на рабочем столе вашего компьютера папку с документом </w:t>
      </w:r>
      <w:r>
        <w:rPr>
          <w:sz w:val="28"/>
          <w:szCs w:val="28"/>
          <w:lang w:val="en-US"/>
        </w:rPr>
        <w:t>Word</w:t>
      </w:r>
      <w:r w:rsidRPr="00387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именем </w:t>
      </w:r>
      <w:r>
        <w:rPr>
          <w:sz w:val="28"/>
          <w:szCs w:val="28"/>
          <w:lang w:val="en-US"/>
        </w:rPr>
        <w:t>Lab</w:t>
      </w:r>
      <w:r w:rsidRPr="0038744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rab</w:t>
      </w:r>
      <w:proofErr w:type="spellEnd"/>
      <w:r w:rsidRPr="00387445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Name</w:t>
      </w:r>
      <w:r w:rsidRPr="00387445">
        <w:rPr>
          <w:sz w:val="28"/>
          <w:szCs w:val="28"/>
        </w:rPr>
        <w:t>_1.</w:t>
      </w:r>
    </w:p>
    <w:p w:rsidR="00387445" w:rsidRDefault="00387445" w:rsidP="006F2FF4">
      <w:pPr>
        <w:pStyle w:val="a3"/>
        <w:spacing w:before="0" w:beforeAutospacing="0" w:after="0" w:afterAutospacing="0"/>
        <w:ind w:left="284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Интернете, на сайте </w:t>
      </w:r>
      <w:hyperlink r:id="rId8" w:history="1">
        <w:r w:rsidRPr="00635F69">
          <w:rPr>
            <w:rStyle w:val="a5"/>
            <w:sz w:val="28"/>
            <w:szCs w:val="28"/>
            <w:lang w:val="en-US"/>
          </w:rPr>
          <w:t>http</w:t>
        </w:r>
        <w:r w:rsidRPr="00635F69">
          <w:rPr>
            <w:rStyle w:val="a5"/>
            <w:sz w:val="28"/>
            <w:szCs w:val="28"/>
          </w:rPr>
          <w:t>://</w:t>
        </w:r>
        <w:r w:rsidRPr="00635F69">
          <w:rPr>
            <w:rStyle w:val="a5"/>
            <w:sz w:val="28"/>
            <w:szCs w:val="28"/>
            <w:lang w:val="en-US"/>
          </w:rPr>
          <w:t>mirslovarei</w:t>
        </w:r>
        <w:r w:rsidRPr="00635F69">
          <w:rPr>
            <w:rStyle w:val="a5"/>
            <w:sz w:val="28"/>
            <w:szCs w:val="28"/>
          </w:rPr>
          <w:t>.</w:t>
        </w:r>
        <w:r w:rsidRPr="00635F69">
          <w:rPr>
            <w:rStyle w:val="a5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, в разделе «</w:t>
      </w:r>
      <w:r w:rsidR="00FB7754">
        <w:rPr>
          <w:sz w:val="28"/>
          <w:szCs w:val="28"/>
        </w:rPr>
        <w:t>Р</w:t>
      </w:r>
      <w:r>
        <w:rPr>
          <w:sz w:val="28"/>
          <w:szCs w:val="28"/>
        </w:rPr>
        <w:t xml:space="preserve">усский язык», или по ссылке </w:t>
      </w:r>
      <w:hyperlink r:id="rId9" w:history="1">
        <w:r w:rsidRPr="00635F69">
          <w:rPr>
            <w:rStyle w:val="a5"/>
            <w:sz w:val="28"/>
            <w:szCs w:val="28"/>
            <w:lang w:val="en-US"/>
          </w:rPr>
          <w:t>www</w:t>
        </w:r>
        <w:r w:rsidRPr="00635F69">
          <w:rPr>
            <w:rStyle w:val="a5"/>
            <w:sz w:val="28"/>
            <w:szCs w:val="28"/>
          </w:rPr>
          <w:t>.</w:t>
        </w:r>
        <w:r w:rsidRPr="00635F69">
          <w:rPr>
            <w:rStyle w:val="a5"/>
            <w:sz w:val="28"/>
            <w:szCs w:val="28"/>
            <w:lang w:val="en-US"/>
          </w:rPr>
          <w:t>gramta</w:t>
        </w:r>
        <w:r w:rsidRPr="00635F69">
          <w:rPr>
            <w:rStyle w:val="a5"/>
            <w:sz w:val="28"/>
            <w:szCs w:val="28"/>
          </w:rPr>
          <w:t>.</w:t>
        </w:r>
        <w:r w:rsidRPr="00635F69">
          <w:rPr>
            <w:rStyle w:val="a5"/>
            <w:sz w:val="28"/>
            <w:szCs w:val="28"/>
            <w:lang w:val="en-US"/>
          </w:rPr>
          <w:t>ru</w:t>
        </w:r>
        <w:r w:rsidRPr="00387445">
          <w:rPr>
            <w:rStyle w:val="a5"/>
            <w:sz w:val="28"/>
            <w:szCs w:val="28"/>
          </w:rPr>
          <w:t>/</w:t>
        </w:r>
        <w:r w:rsidRPr="00635F69">
          <w:rPr>
            <w:rStyle w:val="a5"/>
            <w:sz w:val="28"/>
            <w:szCs w:val="28"/>
            <w:lang w:val="en-US"/>
          </w:rPr>
          <w:t>siovari</w:t>
        </w:r>
      </w:hyperlink>
      <w:r w:rsidRPr="00387445">
        <w:rPr>
          <w:sz w:val="28"/>
          <w:szCs w:val="28"/>
        </w:rPr>
        <w:t xml:space="preserve"> </w:t>
      </w:r>
      <w:r>
        <w:rPr>
          <w:sz w:val="28"/>
          <w:szCs w:val="28"/>
        </w:rPr>
        <w:t>найдите:</w:t>
      </w:r>
    </w:p>
    <w:p w:rsidR="00387445" w:rsidRDefault="00387445" w:rsidP="0038744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«Толковый словарь Ожегова»</w:t>
      </w:r>
    </w:p>
    <w:p w:rsidR="00387445" w:rsidRDefault="00387445" w:rsidP="0038744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«Большой энциклопедический словарь».</w:t>
      </w:r>
    </w:p>
    <w:p w:rsidR="00387445" w:rsidRDefault="00FB7754" w:rsidP="003969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754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Найдите в указанных словарях (справочниках) толкование термина «словосочетание». Скопируйте эти словарные статьи в </w:t>
      </w:r>
      <w:proofErr w:type="gramStart"/>
      <w:r>
        <w:rPr>
          <w:sz w:val="28"/>
          <w:szCs w:val="28"/>
        </w:rPr>
        <w:t>документ, созданный вами  на рабочем столе или перепишите</w:t>
      </w:r>
      <w:proofErr w:type="gramEnd"/>
      <w:r>
        <w:rPr>
          <w:sz w:val="28"/>
          <w:szCs w:val="28"/>
        </w:rPr>
        <w:t xml:space="preserve"> в тетрадь для лабораторных работ.</w:t>
      </w:r>
    </w:p>
    <w:p w:rsidR="006F2FF4" w:rsidRDefault="00FB7754" w:rsidP="00F744BC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Внимательно прочтите определение термина «словосочетание» в указанных словарях. Сравните их с определением термина «словосочетание» в соответствующих параграфах вашего учебника. Используя информацию, ответьте на вопрос: что объединяет эти определения и чем они отличаются друг от друга. Сделайте вывод, запишите его в тетради или в документе на рабочем столе.</w:t>
      </w:r>
    </w:p>
    <w:p w:rsidR="00F46386" w:rsidRDefault="006A5CE9" w:rsidP="00F463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4A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Новизна современного российского образования требует личностного начала учителя, которое позволяет ему давать урок, развивая </w:t>
      </w:r>
      <w:r w:rsidR="00604153" w:rsidRPr="00054A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учащихся </w:t>
      </w:r>
      <w:r w:rsidRPr="00054A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понимание знаний, умений, навыков, создавая условия для порождения их ценностей и смыслов. </w:t>
      </w:r>
      <w:r w:rsidR="00E92423" w:rsidRPr="00054A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И, конечно же, одну из центральных позиций в этом процессе занимает информационная культура </w:t>
      </w:r>
      <w:proofErr w:type="gramStart"/>
      <w:r w:rsidR="00E92423" w:rsidRPr="00054ABE">
        <w:rPr>
          <w:rFonts w:ascii="Times New Roman" w:hAnsi="Times New Roman" w:cs="Times New Roman"/>
          <w:bCs/>
          <w:color w:val="000000"/>
          <w:sz w:val="28"/>
          <w:szCs w:val="28"/>
        </w:rPr>
        <w:t>личности</w:t>
      </w:r>
      <w:proofErr w:type="gramEnd"/>
      <w:r w:rsidR="007C17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учителя, так и учащихся.</w:t>
      </w:r>
      <w:r w:rsidR="00054ABE" w:rsidRPr="00054A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F2FF4" w:rsidRPr="00F46386" w:rsidRDefault="00054ABE" w:rsidP="00F463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4ABE">
        <w:rPr>
          <w:rFonts w:ascii="Times New Roman" w:eastAsia="Calibri" w:hAnsi="Times New Roman" w:cs="Times New Roman"/>
          <w:sz w:val="28"/>
          <w:szCs w:val="28"/>
        </w:rPr>
        <w:t xml:space="preserve">Я желаю успеха каждому из вас, уважаемые коллеги-педагоги, в многотрудной работе по </w:t>
      </w:r>
      <w:proofErr w:type="spellStart"/>
      <w:r w:rsidRPr="00054ABE">
        <w:rPr>
          <w:rFonts w:ascii="Times New Roman" w:eastAsia="Calibri" w:hAnsi="Times New Roman" w:cs="Times New Roman"/>
          <w:sz w:val="28"/>
          <w:szCs w:val="28"/>
        </w:rPr>
        <w:t>самоизменению</w:t>
      </w:r>
      <w:proofErr w:type="spellEnd"/>
      <w:r w:rsidRPr="00054ABE">
        <w:rPr>
          <w:rFonts w:ascii="Times New Roman" w:eastAsia="Calibri" w:hAnsi="Times New Roman" w:cs="Times New Roman"/>
          <w:sz w:val="28"/>
          <w:szCs w:val="28"/>
        </w:rPr>
        <w:t xml:space="preserve">, в подготовке 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Pr="00054ABE">
        <w:rPr>
          <w:rFonts w:ascii="Times New Roman" w:eastAsia="Calibri" w:hAnsi="Times New Roman" w:cs="Times New Roman"/>
          <w:sz w:val="28"/>
          <w:szCs w:val="28"/>
        </w:rPr>
        <w:t>своего современного урока</w:t>
      </w:r>
      <w:r w:rsidR="00842AD2">
        <w:rPr>
          <w:rFonts w:ascii="Times New Roman" w:eastAsia="Calibri" w:hAnsi="Times New Roman" w:cs="Times New Roman"/>
          <w:sz w:val="28"/>
          <w:szCs w:val="28"/>
        </w:rPr>
        <w:t>,</w:t>
      </w:r>
      <w:r w:rsidRPr="00054A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42AD2">
        <w:rPr>
          <w:rFonts w:ascii="Times New Roman" w:eastAsia="Calibri" w:hAnsi="Times New Roman" w:cs="Times New Roman"/>
          <w:sz w:val="28"/>
          <w:szCs w:val="28"/>
        </w:rPr>
        <w:t xml:space="preserve">который </w:t>
      </w:r>
      <w:r w:rsidR="007C1796">
        <w:rPr>
          <w:rFonts w:ascii="Times New Roman" w:eastAsia="Calibri" w:hAnsi="Times New Roman" w:cs="Times New Roman"/>
          <w:sz w:val="28"/>
          <w:szCs w:val="28"/>
        </w:rPr>
        <w:t xml:space="preserve">ка </w:t>
      </w:r>
      <w:r w:rsidR="00980B0D" w:rsidRPr="00842AD2">
        <w:rPr>
          <w:rFonts w:ascii="Times New Roman" w:eastAsia="Calibri" w:hAnsi="Times New Roman" w:cs="Times New Roman"/>
          <w:sz w:val="28"/>
          <w:szCs w:val="28"/>
        </w:rPr>
        <w:t>форму, содержание и результат можно, пожалуй, сравнить с природным алмазом. Чем большей обработке подвергается алмаз, тем ценнее он становится.</w:t>
      </w:r>
    </w:p>
    <w:sectPr w:rsidR="006F2FF4" w:rsidRPr="00F46386" w:rsidSect="009D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55D6934"/>
    <w:multiLevelType w:val="hybridMultilevel"/>
    <w:tmpl w:val="792E5A30"/>
    <w:lvl w:ilvl="0" w:tplc="0250186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1A1819"/>
    <w:multiLevelType w:val="multilevel"/>
    <w:tmpl w:val="8BF2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F6531"/>
    <w:multiLevelType w:val="multilevel"/>
    <w:tmpl w:val="886C2B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2061C"/>
    <w:multiLevelType w:val="hybridMultilevel"/>
    <w:tmpl w:val="09403B6A"/>
    <w:lvl w:ilvl="0" w:tplc="7D0EF2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7E6FC8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1D40AA1"/>
    <w:multiLevelType w:val="hybridMultilevel"/>
    <w:tmpl w:val="D79294C4"/>
    <w:lvl w:ilvl="0" w:tplc="04190011">
      <w:start w:val="1"/>
      <w:numFmt w:val="decimal"/>
      <w:lvlText w:val="%1)"/>
      <w:lvlJc w:val="left"/>
      <w:pPr>
        <w:ind w:left="1764" w:hanging="360"/>
      </w:p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>
    <w:nsid w:val="5BD83D1D"/>
    <w:multiLevelType w:val="multilevel"/>
    <w:tmpl w:val="896461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3DE5"/>
    <w:rsid w:val="00054ABE"/>
    <w:rsid w:val="000660AA"/>
    <w:rsid w:val="00085BA3"/>
    <w:rsid w:val="000F0738"/>
    <w:rsid w:val="0017088A"/>
    <w:rsid w:val="001929E9"/>
    <w:rsid w:val="001A543F"/>
    <w:rsid w:val="001D17B0"/>
    <w:rsid w:val="001E17D6"/>
    <w:rsid w:val="00203F02"/>
    <w:rsid w:val="00214B18"/>
    <w:rsid w:val="00276CCD"/>
    <w:rsid w:val="002B37FF"/>
    <w:rsid w:val="00387445"/>
    <w:rsid w:val="00391B3E"/>
    <w:rsid w:val="003969DA"/>
    <w:rsid w:val="003C0375"/>
    <w:rsid w:val="003E59F4"/>
    <w:rsid w:val="00416029"/>
    <w:rsid w:val="004912AB"/>
    <w:rsid w:val="00497092"/>
    <w:rsid w:val="005358BD"/>
    <w:rsid w:val="00553707"/>
    <w:rsid w:val="00571185"/>
    <w:rsid w:val="005937E9"/>
    <w:rsid w:val="005A0E12"/>
    <w:rsid w:val="005B0645"/>
    <w:rsid w:val="00604153"/>
    <w:rsid w:val="00634072"/>
    <w:rsid w:val="00682E41"/>
    <w:rsid w:val="006A5CE9"/>
    <w:rsid w:val="006B11D9"/>
    <w:rsid w:val="006F2FF4"/>
    <w:rsid w:val="0079542F"/>
    <w:rsid w:val="007C1796"/>
    <w:rsid w:val="00842AD2"/>
    <w:rsid w:val="00873874"/>
    <w:rsid w:val="008770FD"/>
    <w:rsid w:val="008C765C"/>
    <w:rsid w:val="008D272C"/>
    <w:rsid w:val="008E07A0"/>
    <w:rsid w:val="008F351F"/>
    <w:rsid w:val="0094748A"/>
    <w:rsid w:val="00971BAD"/>
    <w:rsid w:val="00980B0D"/>
    <w:rsid w:val="00983074"/>
    <w:rsid w:val="009D1B85"/>
    <w:rsid w:val="00A0457B"/>
    <w:rsid w:val="00A2133C"/>
    <w:rsid w:val="00A37CF3"/>
    <w:rsid w:val="00A80BD0"/>
    <w:rsid w:val="00A91003"/>
    <w:rsid w:val="00A93F4C"/>
    <w:rsid w:val="00AD53F3"/>
    <w:rsid w:val="00B0027B"/>
    <w:rsid w:val="00B34E7D"/>
    <w:rsid w:val="00B71F61"/>
    <w:rsid w:val="00B81E48"/>
    <w:rsid w:val="00C57D96"/>
    <w:rsid w:val="00C732F2"/>
    <w:rsid w:val="00CD460F"/>
    <w:rsid w:val="00D32048"/>
    <w:rsid w:val="00D41F50"/>
    <w:rsid w:val="00D533EF"/>
    <w:rsid w:val="00D748F1"/>
    <w:rsid w:val="00DA6C81"/>
    <w:rsid w:val="00DE582C"/>
    <w:rsid w:val="00E11D66"/>
    <w:rsid w:val="00E74347"/>
    <w:rsid w:val="00E90E34"/>
    <w:rsid w:val="00E91105"/>
    <w:rsid w:val="00E92423"/>
    <w:rsid w:val="00EB79C6"/>
    <w:rsid w:val="00EC5848"/>
    <w:rsid w:val="00ED704E"/>
    <w:rsid w:val="00ED7D24"/>
    <w:rsid w:val="00EE7D9C"/>
    <w:rsid w:val="00F13F1E"/>
    <w:rsid w:val="00F1701D"/>
    <w:rsid w:val="00F23D76"/>
    <w:rsid w:val="00F2574C"/>
    <w:rsid w:val="00F259BE"/>
    <w:rsid w:val="00F33658"/>
    <w:rsid w:val="00F46386"/>
    <w:rsid w:val="00F51E75"/>
    <w:rsid w:val="00F744BC"/>
    <w:rsid w:val="00FB3DE5"/>
    <w:rsid w:val="00FB7754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rsid w:val="00FB3DE5"/>
  </w:style>
  <w:style w:type="paragraph" w:customStyle="1" w:styleId="c4">
    <w:name w:val="c4"/>
    <w:basedOn w:val="a"/>
    <w:rsid w:val="00FB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FB3DE5"/>
  </w:style>
  <w:style w:type="paragraph" w:styleId="a3">
    <w:name w:val="Normal (Web)"/>
    <w:basedOn w:val="a"/>
    <w:uiPriority w:val="99"/>
    <w:unhideWhenUsed/>
    <w:rsid w:val="00FB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748A"/>
    <w:pPr>
      <w:ind w:left="720"/>
      <w:contextualSpacing/>
    </w:pPr>
  </w:style>
  <w:style w:type="character" w:customStyle="1" w:styleId="apple-converted-space">
    <w:name w:val="apple-converted-space"/>
    <w:basedOn w:val="a0"/>
    <w:rsid w:val="00D41F50"/>
  </w:style>
  <w:style w:type="character" w:styleId="a5">
    <w:name w:val="Hyperlink"/>
    <w:basedOn w:val="a0"/>
    <w:uiPriority w:val="99"/>
    <w:unhideWhenUsed/>
    <w:rsid w:val="0079542F"/>
    <w:rPr>
      <w:color w:val="0000FF"/>
      <w:u w:val="single"/>
    </w:rPr>
  </w:style>
  <w:style w:type="paragraph" w:styleId="a6">
    <w:name w:val="No Spacing"/>
    <w:uiPriority w:val="1"/>
    <w:qFormat/>
    <w:rsid w:val="001E17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892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666666"/>
                        <w:bottom w:val="none" w:sz="0" w:space="0" w:color="auto"/>
                        <w:right w:val="single" w:sz="6" w:space="15" w:color="666666"/>
                      </w:divBdr>
                    </w:div>
                    <w:div w:id="1509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8282">
                  <w:marLeft w:val="0"/>
                  <w:marRight w:val="9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72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780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666666"/>
                        <w:bottom w:val="none" w:sz="0" w:space="0" w:color="auto"/>
                        <w:right w:val="single" w:sz="6" w:space="15" w:color="666666"/>
                      </w:divBdr>
                    </w:div>
                    <w:div w:id="8666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71989">
                  <w:marLeft w:val="0"/>
                  <w:marRight w:val="9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509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318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666666"/>
                        <w:bottom w:val="none" w:sz="0" w:space="0" w:color="auto"/>
                        <w:right w:val="single" w:sz="6" w:space="15" w:color="666666"/>
                      </w:divBdr>
                    </w:div>
                    <w:div w:id="10229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4426">
                  <w:marLeft w:val="0"/>
                  <w:marRight w:val="9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32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slovare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ramta.ru/siova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8477-F376-4E10-BBC4-621E14FC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завучей</cp:lastModifiedBy>
  <cp:revision>18</cp:revision>
  <cp:lastPrinted>2013-11-24T16:18:00Z</cp:lastPrinted>
  <dcterms:created xsi:type="dcterms:W3CDTF">2013-11-24T18:32:00Z</dcterms:created>
  <dcterms:modified xsi:type="dcterms:W3CDTF">2013-11-26T09:45:00Z</dcterms:modified>
</cp:coreProperties>
</file>