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9" w:rsidRPr="007930FF" w:rsidRDefault="00F84448" w:rsidP="007930FF">
      <w:pPr>
        <w:pStyle w:val="a0"/>
        <w:spacing w:after="0"/>
        <w:ind w:firstLine="851"/>
        <w:jc w:val="both"/>
        <w:rPr>
          <w:rStyle w:val="a5"/>
          <w:rFonts w:ascii="Times New Roman" w:hAnsi="Times New Roman" w:cs="Times New Roman"/>
          <w:lang w:val="ru-RU"/>
        </w:rPr>
      </w:pPr>
      <w:r w:rsidRPr="007930FF">
        <w:rPr>
          <w:rStyle w:val="a5"/>
          <w:rFonts w:ascii="Times New Roman" w:hAnsi="Times New Roman" w:cs="Times New Roman"/>
          <w:lang w:val="ru-RU"/>
        </w:rPr>
        <w:t>О профилактике орнитоза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</w:rPr>
        <w:t> 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Орнитоз - инфекционное заболевание человека, которое передается от птиц и характеризуется поражением легких. Заболевание может протекать в острой, хронической и стертой формах. Возбудитель орнитоза - </w:t>
      </w:r>
      <w:proofErr w:type="spellStart"/>
      <w:r w:rsidRPr="007930FF">
        <w:rPr>
          <w:rFonts w:ascii="Times New Roman" w:hAnsi="Times New Roman" w:cs="Times New Roman"/>
          <w:lang w:val="ru-RU"/>
        </w:rPr>
        <w:t>хламидия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, длительно сохраняется во внешней среде, особенно во влажных условиях. В подстилке птиц при отсутствии прямого солнечного света возбудитель орнитоза сохраняет свои инфекционные свойства до 8 месяцев. </w:t>
      </w:r>
      <w:proofErr w:type="spellStart"/>
      <w:r w:rsidRPr="007930FF">
        <w:rPr>
          <w:rFonts w:ascii="Times New Roman" w:hAnsi="Times New Roman" w:cs="Times New Roman"/>
          <w:lang w:val="ru-RU"/>
        </w:rPr>
        <w:t>Хламидии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30FF">
        <w:rPr>
          <w:rFonts w:ascii="Times New Roman" w:hAnsi="Times New Roman" w:cs="Times New Roman"/>
          <w:lang w:val="ru-RU"/>
        </w:rPr>
        <w:t>чувствительны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к повышенной температуре и дезинфицирующим средствам. При нагревании до 70 градусов и выше, а также при воздействии дезинфицирующих средств (хлорамин, щелочь, фенол) быстро погибают.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7930FF">
        <w:rPr>
          <w:rFonts w:ascii="Times New Roman" w:hAnsi="Times New Roman" w:cs="Times New Roman"/>
          <w:lang w:val="ru-RU"/>
        </w:rPr>
        <w:t>Хламидии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широко </w:t>
      </w:r>
      <w:proofErr w:type="gramStart"/>
      <w:r w:rsidRPr="007930FF">
        <w:rPr>
          <w:rFonts w:ascii="Times New Roman" w:hAnsi="Times New Roman" w:cs="Times New Roman"/>
          <w:lang w:val="ru-RU"/>
        </w:rPr>
        <w:t>распространены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в природе среди диких и домашних птиц: сизых голубей, воробьев, ворон, кур, уток, индеек, попугаев, канареек и др.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Заражение человека орнитозом происходит при контакте с больными птицами, носителями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орнитозной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инфекции или объектами внешней среды, инфицированными возбудителями орнитоза. Основными источниками заражения орнитозом на территории города являются декоративные комнатные птицы, бесхозные голуби, а также дикие птицы в природных условиях (турпоходы, отдых на даче). Восприимчивость людей к орнитозу очень велика.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Человек может заразиться орнитозом: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-воздушно-пылевым (аэрозольным) путем при вдыхании инфицированного воздуха (пыли, пуха);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 контактным путем, через поврежденные слизистые оболочки и кожные покровы;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-алиментарным путем, при употреблении загрязненных пищевых продуктов, в частности яиц без достаточной термической обработки.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Период от момента заражения до появления первых признаков заболевания может длиться в среднем от 6-и до 10 дней, реже до 20 дней.</w:t>
      </w:r>
    </w:p>
    <w:p w:rsidR="007930FF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Клиническая картина орнитоза у человека характеризуется острым началом, подъемом температуры тела до 38 градусов, головной и мышечной болью, катаральными явлениями, развитием пневмонии. В начале заболевания для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орнитозной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пневмонии характерен сухой кашель без мокроты, а затем при присоединении вторичной бактериальной инфекции появляется гнойная мокрота. В ряде случаев без своевременно начатого специфического лечения лихорадящее состояние может продолжаться 2-3 недели,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орнитозная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пневмония может приобретать хронические формы и давать рецидивы. При правильном и своевременном лечении наступает выздоровление. Перенесенное заболевание не создает напряженного иммунитета и не предохраняет от повторного заражения.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В целях профилактики орнитоза рекомендуем соблюдать следующие меры профилактики: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избегайте контакта с дикой птицей в местах их массового скопления - на улицах, рынках, водоемах, а также с продуктами жизнедеятельности птицы - перьями и пометом;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не подбирайте больных и мертвых птиц;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не покупайте для употребления в </w:t>
      </w:r>
      <w:proofErr w:type="gramStart"/>
      <w:r w:rsidRPr="007930FF">
        <w:rPr>
          <w:rFonts w:ascii="Times New Roman" w:hAnsi="Times New Roman" w:cs="Times New Roman"/>
          <w:lang w:val="ru-RU"/>
        </w:rPr>
        <w:t>пищу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яйца в местах несанкционированной торговли, как правило, продукты на стихийных рынках не имеют ветеринарных документов подтверждающих их качество и безопасность;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избегайте приобретения декоративных, певчих и других птиц без соответствующего документа ветеринарной службы, удостоверяющего состояние их здоровья;</w:t>
      </w:r>
    </w:p>
    <w:p w:rsidR="00F84448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исключите контакт домашней, декоративной птицы с дикой; в случаях подозрения на заболевание орнитозом среди птиц, содержащихся в домашних условиях, немедленно обращайтесь в ветеринарную станцию; уборку чердаков, подвалов, других мест, где могли находиться птицы, следует проводить влажным способом с применением дезинфицирующих средств (3% хлорамин, 2% хлорная известь, горячий мыльно-щелочной раствор), использовать защитные очки, ватно-марлевые повязки, резиновые перчатки.</w:t>
      </w:r>
      <w:proofErr w:type="gramEnd"/>
    </w:p>
    <w:sectPr w:rsidR="00F84448" w:rsidRPr="007930FF" w:rsidSect="00C51A3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38C2"/>
    <w:rsid w:val="000638C2"/>
    <w:rsid w:val="00683C3A"/>
    <w:rsid w:val="007930FF"/>
    <w:rsid w:val="00AA69B8"/>
    <w:rsid w:val="00C51A39"/>
    <w:rsid w:val="00F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9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C51A39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C51A39"/>
  </w:style>
  <w:style w:type="character" w:customStyle="1" w:styleId="FootnoteCharacters">
    <w:name w:val="Footnote Characters"/>
    <w:rsid w:val="00C51A39"/>
  </w:style>
  <w:style w:type="character" w:styleId="a4">
    <w:name w:val="Hyperlink"/>
    <w:rsid w:val="00C51A39"/>
    <w:rPr>
      <w:color w:val="000080"/>
      <w:u w:val="single"/>
    </w:rPr>
  </w:style>
  <w:style w:type="character" w:styleId="a5">
    <w:name w:val="Strong"/>
    <w:qFormat/>
    <w:rsid w:val="00C51A39"/>
    <w:rPr>
      <w:b/>
      <w:bCs/>
    </w:rPr>
  </w:style>
  <w:style w:type="paragraph" w:customStyle="1" w:styleId="HorizontalLine">
    <w:name w:val="Horizontal Line"/>
    <w:basedOn w:val="a"/>
    <w:next w:val="a0"/>
    <w:rsid w:val="00C51A39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C51A39"/>
    <w:rPr>
      <w:i/>
    </w:rPr>
  </w:style>
  <w:style w:type="paragraph" w:customStyle="1" w:styleId="TableContents">
    <w:name w:val="Table Contents"/>
    <w:basedOn w:val="a0"/>
    <w:rsid w:val="00C51A39"/>
  </w:style>
  <w:style w:type="paragraph" w:styleId="a6">
    <w:name w:val="footer"/>
    <w:basedOn w:val="a"/>
    <w:rsid w:val="00C51A3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C51A3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C51A39"/>
    <w:pPr>
      <w:suppressLineNumbers/>
    </w:pPr>
  </w:style>
  <w:style w:type="paragraph" w:customStyle="1" w:styleId="Caption">
    <w:name w:val="Caption"/>
    <w:basedOn w:val="a"/>
    <w:rsid w:val="00C51A39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C51A39"/>
  </w:style>
  <w:style w:type="paragraph" w:styleId="a0">
    <w:name w:val="Body Text"/>
    <w:basedOn w:val="a"/>
    <w:rsid w:val="00C51A39"/>
    <w:pPr>
      <w:spacing w:after="283"/>
    </w:pPr>
  </w:style>
  <w:style w:type="paragraph" w:customStyle="1" w:styleId="Heading">
    <w:name w:val="Heading"/>
    <w:basedOn w:val="a"/>
    <w:next w:val="a0"/>
    <w:rsid w:val="00C51A3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>Krokoz™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2017-04-11T07:07:00Z</dcterms:created>
  <dcterms:modified xsi:type="dcterms:W3CDTF">2017-04-11T07:07:00Z</dcterms:modified>
</cp:coreProperties>
</file>